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4404" w:type="dxa"/>
        <w:tblInd w:w="108" w:type="dxa"/>
        <w:tblLook w:val="04A0"/>
      </w:tblPr>
      <w:tblGrid>
        <w:gridCol w:w="5812"/>
        <w:gridCol w:w="8592"/>
      </w:tblGrid>
      <w:tr w:rsidR="00796374" w:rsidRPr="004F2CC2" w:rsidTr="00BA081A"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374" w:rsidRPr="004F2CC2" w:rsidRDefault="00796374" w:rsidP="007963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F2CC2">
              <w:rPr>
                <w:rFonts w:ascii="Times New Roman" w:hAnsi="Times New Roman" w:cs="Times New Roman"/>
                <w:sz w:val="24"/>
                <w:szCs w:val="24"/>
              </w:rPr>
              <w:t>Absender (Amtsstelle / Institution):</w:t>
            </w:r>
          </w:p>
        </w:tc>
        <w:tc>
          <w:tcPr>
            <w:tcW w:w="8592" w:type="dxa"/>
          </w:tcPr>
          <w:p w:rsidR="00796374" w:rsidRPr="004F2CC2" w:rsidRDefault="00796374" w:rsidP="00A90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374" w:rsidRPr="004F2CC2" w:rsidTr="00BA081A">
        <w:trPr>
          <w:trHeight w:val="317"/>
        </w:trPr>
        <w:tc>
          <w:tcPr>
            <w:tcW w:w="5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6374" w:rsidRPr="004F2CC2" w:rsidRDefault="00796374" w:rsidP="00A90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CC2">
              <w:rPr>
                <w:rFonts w:ascii="Times New Roman" w:hAnsi="Times New Roman" w:cs="Times New Roman"/>
                <w:sz w:val="24"/>
                <w:szCs w:val="24"/>
              </w:rPr>
              <w:t>Ansprechperson für Rückfragen (Name, E-Mail-Adresse)</w:t>
            </w:r>
          </w:p>
        </w:tc>
        <w:tc>
          <w:tcPr>
            <w:tcW w:w="8592" w:type="dxa"/>
          </w:tcPr>
          <w:p w:rsidR="00796374" w:rsidRPr="004F2CC2" w:rsidRDefault="00796374" w:rsidP="0079637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001" w:rsidRPr="004F2CC2" w:rsidRDefault="00BA5001">
      <w:pPr>
        <w:rPr>
          <w:rFonts w:ascii="Times New Roman" w:hAnsi="Times New Roman" w:cs="Times New Roman"/>
          <w:sz w:val="24"/>
          <w:szCs w:val="24"/>
        </w:rPr>
      </w:pPr>
    </w:p>
    <w:p w:rsidR="00BB0E7C" w:rsidRPr="004F2CC2" w:rsidRDefault="00D40599" w:rsidP="00BB0E7C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0E1EF7">
        <w:rPr>
          <w:rFonts w:ascii="Times New Roman" w:hAnsi="Times New Roman" w:cs="Times New Roman"/>
          <w:sz w:val="24"/>
          <w:szCs w:val="24"/>
        </w:rPr>
        <w:t xml:space="preserve">Bitte bis spätestens </w:t>
      </w:r>
      <w:r w:rsidR="005F294C" w:rsidRPr="005F294C">
        <w:rPr>
          <w:rFonts w:ascii="Times New Roman" w:hAnsi="Times New Roman" w:cs="Times New Roman"/>
          <w:b/>
          <w:sz w:val="24"/>
          <w:szCs w:val="24"/>
        </w:rPr>
        <w:t>30. April</w:t>
      </w:r>
      <w:r w:rsidR="005F294C">
        <w:rPr>
          <w:rFonts w:ascii="Times New Roman" w:hAnsi="Times New Roman" w:cs="Times New Roman"/>
          <w:sz w:val="24"/>
          <w:szCs w:val="24"/>
        </w:rPr>
        <w:t xml:space="preserve"> </w:t>
      </w:r>
      <w:r w:rsidR="00911AA8">
        <w:rPr>
          <w:rFonts w:ascii="Times New Roman" w:hAnsi="Times New Roman" w:cs="Times New Roman"/>
          <w:b/>
          <w:sz w:val="24"/>
          <w:szCs w:val="24"/>
        </w:rPr>
        <w:t>2013</w:t>
      </w:r>
      <w:r w:rsidRPr="000E1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EF7">
        <w:rPr>
          <w:rFonts w:ascii="Times New Roman" w:hAnsi="Times New Roman" w:cs="Times New Roman"/>
          <w:sz w:val="24"/>
          <w:szCs w:val="24"/>
        </w:rPr>
        <w:t>einsenden an folgende E-Mail-Adresse</w:t>
      </w:r>
      <w:r w:rsidRPr="000E1EF7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="005F294C" w:rsidRPr="0025382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gebuehrenverordnung@bd.zh.ch</w:t>
        </w:r>
      </w:hyperlink>
    </w:p>
    <w:p w:rsidR="00796374" w:rsidRPr="004F2CC2" w:rsidRDefault="00796374" w:rsidP="00BB0E7C">
      <w:pPr>
        <w:rPr>
          <w:rFonts w:ascii="Times New Roman" w:hAnsi="Times New Roman" w:cs="Times New Roman"/>
          <w:sz w:val="24"/>
          <w:szCs w:val="24"/>
        </w:rPr>
      </w:pPr>
    </w:p>
    <w:p w:rsidR="00BB0E7C" w:rsidRPr="004F2CC2" w:rsidRDefault="00BB0E7C" w:rsidP="00BB0E7C">
      <w:pPr>
        <w:rPr>
          <w:rFonts w:ascii="Times New Roman" w:hAnsi="Times New Roman" w:cs="Times New Roman"/>
          <w:sz w:val="24"/>
          <w:szCs w:val="24"/>
        </w:rPr>
      </w:pPr>
      <w:r w:rsidRPr="004F2CC2">
        <w:rPr>
          <w:rFonts w:ascii="Times New Roman" w:hAnsi="Times New Roman" w:cs="Times New Roman"/>
          <w:sz w:val="24"/>
          <w:szCs w:val="24"/>
        </w:rPr>
        <w:t xml:space="preserve">Zum Entwurf der </w:t>
      </w:r>
      <w:r w:rsidR="00777A02">
        <w:rPr>
          <w:rFonts w:ascii="Times New Roman" w:hAnsi="Times New Roman" w:cs="Times New Roman"/>
          <w:b/>
          <w:sz w:val="24"/>
          <w:szCs w:val="24"/>
        </w:rPr>
        <w:t>Gebührenv</w:t>
      </w:r>
      <w:r w:rsidR="00911AA8">
        <w:rPr>
          <w:rFonts w:ascii="Times New Roman" w:hAnsi="Times New Roman" w:cs="Times New Roman"/>
          <w:b/>
          <w:sz w:val="24"/>
          <w:szCs w:val="24"/>
        </w:rPr>
        <w:t xml:space="preserve">erordnung </w:t>
      </w:r>
      <w:r w:rsidRPr="004F2CC2">
        <w:rPr>
          <w:rFonts w:ascii="Times New Roman" w:hAnsi="Times New Roman" w:cs="Times New Roman"/>
          <w:sz w:val="24"/>
          <w:szCs w:val="24"/>
        </w:rPr>
        <w:t>nehmen wir wie folgt Stellung:</w:t>
      </w:r>
    </w:p>
    <w:p w:rsidR="00BB0E7C" w:rsidRPr="00BB0E7C" w:rsidRDefault="00BB0E7C" w:rsidP="00BB0E7C">
      <w:pPr>
        <w:pStyle w:val="Listenabsatz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</w:rPr>
      </w:pPr>
      <w:r w:rsidRPr="00BB0E7C">
        <w:rPr>
          <w:rFonts w:ascii="Times New Roman" w:hAnsi="Times New Roman" w:cs="Times New Roman"/>
          <w:b/>
        </w:rPr>
        <w:t>Allgemeine Bemerkungen:</w:t>
      </w:r>
    </w:p>
    <w:tbl>
      <w:tblPr>
        <w:tblStyle w:val="Tabellengitternetz"/>
        <w:tblW w:w="14512" w:type="dxa"/>
        <w:tblLook w:val="04A0"/>
      </w:tblPr>
      <w:tblGrid>
        <w:gridCol w:w="7275"/>
        <w:gridCol w:w="7237"/>
      </w:tblGrid>
      <w:tr w:rsidR="00BB0E7C" w:rsidTr="00BA081A">
        <w:tc>
          <w:tcPr>
            <w:tcW w:w="7275" w:type="dxa"/>
          </w:tcPr>
          <w:p w:rsidR="00BB0E7C" w:rsidRPr="00BB0E7C" w:rsidRDefault="000E7311" w:rsidP="00BB0E7C">
            <w:pPr>
              <w:spacing w:after="60"/>
              <w:rPr>
                <w:rFonts w:ascii="Times New Roman" w:hAnsi="Times New Roman" w:cs="Times New Roman"/>
                <w:b/>
                <w:i/>
              </w:rPr>
            </w:pPr>
            <w:r w:rsidRPr="00BB0E7C">
              <w:rPr>
                <w:rFonts w:ascii="Times New Roman" w:hAnsi="Times New Roman" w:cs="Times New Roman"/>
                <w:b/>
                <w:i/>
              </w:rPr>
              <w:t>Anträge</w:t>
            </w:r>
            <w:r>
              <w:rPr>
                <w:rFonts w:ascii="Times New Roman" w:hAnsi="Times New Roman" w:cs="Times New Roman"/>
                <w:b/>
                <w:i/>
              </w:rPr>
              <w:t>/ Änderungsvorschlag</w:t>
            </w:r>
            <w:r w:rsidRPr="00BB0E7C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7237" w:type="dxa"/>
          </w:tcPr>
          <w:p w:rsidR="00BB0E7C" w:rsidRPr="00BB0E7C" w:rsidRDefault="000E7311" w:rsidP="00BB0E7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Begründung / Kommentar</w:t>
            </w:r>
            <w:r w:rsidRPr="00BB0E7C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</w:tr>
      <w:tr w:rsidR="00BB0E7C" w:rsidTr="00BA081A">
        <w:tc>
          <w:tcPr>
            <w:tcW w:w="7275" w:type="dxa"/>
          </w:tcPr>
          <w:p w:rsidR="00BB0E7C" w:rsidRDefault="00BB0E7C" w:rsidP="00BB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7" w:type="dxa"/>
          </w:tcPr>
          <w:p w:rsidR="00BB0E7C" w:rsidRDefault="00BB0E7C" w:rsidP="00BB0E7C">
            <w:pPr>
              <w:rPr>
                <w:rFonts w:ascii="Times New Roman" w:hAnsi="Times New Roman" w:cs="Times New Roman"/>
              </w:rPr>
            </w:pPr>
          </w:p>
        </w:tc>
      </w:tr>
      <w:tr w:rsidR="00777A02" w:rsidTr="00BA081A">
        <w:tc>
          <w:tcPr>
            <w:tcW w:w="7275" w:type="dxa"/>
          </w:tcPr>
          <w:p w:rsidR="00777A02" w:rsidRDefault="00777A02" w:rsidP="00BB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7" w:type="dxa"/>
          </w:tcPr>
          <w:p w:rsidR="00777A02" w:rsidRDefault="00777A02" w:rsidP="00BB0E7C">
            <w:pPr>
              <w:rPr>
                <w:rFonts w:ascii="Times New Roman" w:hAnsi="Times New Roman" w:cs="Times New Roman"/>
              </w:rPr>
            </w:pPr>
          </w:p>
        </w:tc>
      </w:tr>
      <w:tr w:rsidR="00777A02" w:rsidTr="00BA081A">
        <w:tc>
          <w:tcPr>
            <w:tcW w:w="7275" w:type="dxa"/>
          </w:tcPr>
          <w:p w:rsidR="00777A02" w:rsidRDefault="00777A02" w:rsidP="00BB0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7" w:type="dxa"/>
          </w:tcPr>
          <w:p w:rsidR="00777A02" w:rsidRDefault="00777A02" w:rsidP="00BB0E7C">
            <w:pPr>
              <w:rPr>
                <w:rFonts w:ascii="Times New Roman" w:hAnsi="Times New Roman" w:cs="Times New Roman"/>
              </w:rPr>
            </w:pPr>
          </w:p>
        </w:tc>
      </w:tr>
    </w:tbl>
    <w:p w:rsidR="00BB0E7C" w:rsidRDefault="00BB0E7C" w:rsidP="00BB0E7C">
      <w:pPr>
        <w:rPr>
          <w:rFonts w:ascii="Times New Roman" w:hAnsi="Times New Roman" w:cs="Times New Roman"/>
        </w:rPr>
      </w:pPr>
    </w:p>
    <w:p w:rsidR="00BB0E7C" w:rsidRPr="00BB0E7C" w:rsidRDefault="00BB0E7C" w:rsidP="00BB0E7C">
      <w:pPr>
        <w:pStyle w:val="Listenabsatz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</w:rPr>
      </w:pPr>
      <w:r w:rsidRPr="00BB0E7C">
        <w:rPr>
          <w:rFonts w:ascii="Times New Roman" w:hAnsi="Times New Roman" w:cs="Times New Roman"/>
          <w:b/>
        </w:rPr>
        <w:t>Bemerkungen zu den einzelnen Bestimmungen:</w:t>
      </w:r>
    </w:p>
    <w:tbl>
      <w:tblPr>
        <w:tblStyle w:val="Tabellengitternetz"/>
        <w:tblW w:w="14512" w:type="dxa"/>
        <w:tblLayout w:type="fixed"/>
        <w:tblLook w:val="04A0"/>
      </w:tblPr>
      <w:tblGrid>
        <w:gridCol w:w="1690"/>
        <w:gridCol w:w="4605"/>
        <w:gridCol w:w="4108"/>
        <w:gridCol w:w="4109"/>
      </w:tblGrid>
      <w:tr w:rsidR="000E7311" w:rsidRPr="00BB0E7C" w:rsidTr="000E7311">
        <w:trPr>
          <w:trHeight w:val="394"/>
        </w:trPr>
        <w:tc>
          <w:tcPr>
            <w:tcW w:w="6295" w:type="dxa"/>
            <w:gridSpan w:val="2"/>
          </w:tcPr>
          <w:p w:rsidR="000E7311" w:rsidRPr="00F778E4" w:rsidRDefault="000E7311" w:rsidP="00117A8E">
            <w:pPr>
              <w:spacing w:before="60" w:after="60"/>
              <w:rPr>
                <w:rFonts w:ascii="Times New Roman" w:hAnsi="Times New Roman" w:cs="Times New Roman"/>
                <w:b/>
                <w:i/>
              </w:rPr>
            </w:pPr>
            <w:r w:rsidRPr="00F778E4">
              <w:rPr>
                <w:rFonts w:ascii="Times New Roman" w:hAnsi="Times New Roman" w:cs="Times New Roman"/>
                <w:b/>
                <w:i/>
              </w:rPr>
              <w:t>Aktueller Verordnungstext:</w:t>
            </w:r>
          </w:p>
        </w:tc>
        <w:tc>
          <w:tcPr>
            <w:tcW w:w="4108" w:type="dxa"/>
          </w:tcPr>
          <w:p w:rsidR="000E7311" w:rsidRPr="00BB0E7C" w:rsidRDefault="000E7311" w:rsidP="00117A8E">
            <w:pPr>
              <w:spacing w:before="6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Änderungsvorschlag</w:t>
            </w:r>
          </w:p>
        </w:tc>
        <w:tc>
          <w:tcPr>
            <w:tcW w:w="4109" w:type="dxa"/>
          </w:tcPr>
          <w:p w:rsidR="000E7311" w:rsidRPr="00BB0E7C" w:rsidRDefault="000E7311" w:rsidP="00117A8E">
            <w:pPr>
              <w:spacing w:before="6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Begründung / Kommentar</w:t>
            </w:r>
            <w:r w:rsidRPr="00BB0E7C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</w:tr>
      <w:tr w:rsidR="000E7311" w:rsidRPr="00BB0E7C" w:rsidTr="00B21172">
        <w:trPr>
          <w:trHeight w:val="394"/>
        </w:trPr>
        <w:tc>
          <w:tcPr>
            <w:tcW w:w="1690" w:type="dxa"/>
          </w:tcPr>
          <w:p w:rsidR="000E7311" w:rsidRPr="00F778E4" w:rsidRDefault="000E7311" w:rsidP="00117A8E">
            <w:pPr>
              <w:spacing w:before="60" w:after="6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605" w:type="dxa"/>
          </w:tcPr>
          <w:p w:rsidR="000E7311" w:rsidRPr="000E7311" w:rsidRDefault="000E7311" w:rsidP="000E731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E7311" w:rsidRPr="000E7311" w:rsidRDefault="00777A02" w:rsidP="000E731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Gebührenverordnung für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Geodaten</w:t>
            </w:r>
            <w:proofErr w:type="spellEnd"/>
          </w:p>
          <w:p w:rsidR="000E7311" w:rsidRDefault="000E7311" w:rsidP="000E73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7311">
              <w:rPr>
                <w:rFonts w:ascii="Times New Roman" w:hAnsi="Times New Roman" w:cs="Times New Roman"/>
              </w:rPr>
              <w:t>(Entwurf vom</w:t>
            </w:r>
            <w:r w:rsidR="00777A02">
              <w:rPr>
                <w:rFonts w:ascii="Times New Roman" w:hAnsi="Times New Roman" w:cs="Times New Roman"/>
              </w:rPr>
              <w:t xml:space="preserve"> 14. Februar 2013</w:t>
            </w:r>
            <w:r w:rsidRPr="000E7311">
              <w:rPr>
                <w:rFonts w:ascii="Times New Roman" w:hAnsi="Times New Roman" w:cs="Times New Roman"/>
              </w:rPr>
              <w:t>)</w:t>
            </w:r>
          </w:p>
          <w:p w:rsidR="000E7311" w:rsidRPr="000E7311" w:rsidRDefault="000E7311" w:rsidP="000E731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E7311" w:rsidRDefault="000E7311" w:rsidP="000E7311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0E7311">
              <w:rPr>
                <w:rFonts w:ascii="Times New Roman" w:hAnsi="Times New Roman" w:cs="Times New Roman"/>
                <w:i/>
              </w:rPr>
              <w:t>Der Regierungsrat des Kantons Zürich,</w:t>
            </w:r>
          </w:p>
          <w:p w:rsidR="00777A02" w:rsidRPr="001E5869" w:rsidRDefault="00777A02" w:rsidP="000E73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E5869">
              <w:rPr>
                <w:rFonts w:ascii="Times New Roman" w:hAnsi="Times New Roman" w:cs="Times New Roman"/>
              </w:rPr>
              <w:t>gestützt auf das Kantonale Geoinformationsg</w:t>
            </w:r>
            <w:r w:rsidRPr="001E5869">
              <w:rPr>
                <w:rFonts w:ascii="Times New Roman" w:hAnsi="Times New Roman" w:cs="Times New Roman"/>
              </w:rPr>
              <w:t>e</w:t>
            </w:r>
            <w:r w:rsidRPr="001E5869">
              <w:rPr>
                <w:rFonts w:ascii="Times New Roman" w:hAnsi="Times New Roman" w:cs="Times New Roman"/>
              </w:rPr>
              <w:t>setz vom 24. Oktober 2011 (</w:t>
            </w:r>
            <w:proofErr w:type="spellStart"/>
            <w:r w:rsidRPr="001E5869">
              <w:rPr>
                <w:rFonts w:ascii="Times New Roman" w:hAnsi="Times New Roman" w:cs="Times New Roman"/>
              </w:rPr>
              <w:t>KGeoIG</w:t>
            </w:r>
            <w:proofErr w:type="spellEnd"/>
            <w:r w:rsidRPr="001E5869">
              <w:rPr>
                <w:rFonts w:ascii="Times New Roman" w:hAnsi="Times New Roman" w:cs="Times New Roman"/>
              </w:rPr>
              <w:t>),</w:t>
            </w:r>
          </w:p>
          <w:p w:rsidR="000E7311" w:rsidRPr="000E7311" w:rsidRDefault="000E7311" w:rsidP="000E73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7311">
              <w:rPr>
                <w:rFonts w:ascii="Times New Roman" w:hAnsi="Times New Roman" w:cs="Times New Roman"/>
                <w:i/>
              </w:rPr>
              <w:t>beschliesst:</w:t>
            </w:r>
          </w:p>
        </w:tc>
        <w:tc>
          <w:tcPr>
            <w:tcW w:w="4108" w:type="dxa"/>
          </w:tcPr>
          <w:p w:rsidR="000E7311" w:rsidRDefault="000E7311" w:rsidP="00117A8E">
            <w:pPr>
              <w:spacing w:before="6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09" w:type="dxa"/>
          </w:tcPr>
          <w:p w:rsidR="000E7311" w:rsidRDefault="000E7311" w:rsidP="00117A8E">
            <w:pPr>
              <w:spacing w:before="6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778E4" w:rsidTr="00B21172">
        <w:tc>
          <w:tcPr>
            <w:tcW w:w="1690" w:type="dxa"/>
          </w:tcPr>
          <w:p w:rsidR="00F778E4" w:rsidRPr="00F778E4" w:rsidRDefault="00F778E4" w:rsidP="00A90AD2">
            <w:pPr>
              <w:pStyle w:val="berschrift2"/>
              <w:spacing w:before="120"/>
              <w:outlineLvl w:val="1"/>
              <w:rPr>
                <w:rFonts w:cs="Times New Roman"/>
                <w:b w:val="0"/>
              </w:rPr>
            </w:pPr>
          </w:p>
        </w:tc>
        <w:tc>
          <w:tcPr>
            <w:tcW w:w="4605" w:type="dxa"/>
          </w:tcPr>
          <w:p w:rsidR="00F778E4" w:rsidRPr="00A90AD2" w:rsidRDefault="00777A02" w:rsidP="00E83D1E">
            <w:pPr>
              <w:pStyle w:val="Erlassdatum"/>
              <w:spacing w:before="240" w:after="120"/>
              <w:ind w:left="295" w:hanging="295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A.</w:t>
            </w:r>
            <w:r w:rsidR="00A90AD2" w:rsidRPr="00A90AD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83D1E"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 w:rsidR="00A90AD2" w:rsidRPr="00A90AD2">
              <w:rPr>
                <w:rFonts w:ascii="Times New Roman" w:hAnsi="Times New Roman"/>
                <w:b/>
                <w:sz w:val="22"/>
                <w:szCs w:val="22"/>
              </w:rPr>
              <w:t>Allgemeine Bestimmungen</w:t>
            </w:r>
          </w:p>
        </w:tc>
        <w:tc>
          <w:tcPr>
            <w:tcW w:w="4108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778E4" w:rsidRPr="002F2DFE" w:rsidTr="00B21172">
        <w:tc>
          <w:tcPr>
            <w:tcW w:w="1690" w:type="dxa"/>
          </w:tcPr>
          <w:p w:rsidR="00F778E4" w:rsidRPr="002F2DFE" w:rsidRDefault="00777A02" w:rsidP="00A90A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Geltungsbereich</w:t>
            </w:r>
          </w:p>
        </w:tc>
        <w:tc>
          <w:tcPr>
            <w:tcW w:w="4605" w:type="dxa"/>
          </w:tcPr>
          <w:p w:rsidR="00777A02" w:rsidRPr="002833C2" w:rsidRDefault="002F2DFE" w:rsidP="00777A02">
            <w:pPr>
              <w:rPr>
                <w:rFonts w:ascii="Times New Roman" w:hAnsi="Times New Roman" w:cs="Times New Roman"/>
              </w:rPr>
            </w:pPr>
            <w:r w:rsidRPr="002F2DFE">
              <w:rPr>
                <w:rFonts w:ascii="Times New Roman" w:hAnsi="Times New Roman" w:cs="Times New Roman"/>
              </w:rPr>
              <w:t>§ 1.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 w:rsidR="00A90AD2" w:rsidRPr="002F2DFE">
              <w:rPr>
                <w:rFonts w:ascii="Times New Roman" w:hAnsi="Times New Roman" w:cs="Times New Roman"/>
                <w:vertAlign w:val="superscript"/>
              </w:rPr>
              <w:t>1</w:t>
            </w:r>
            <w:r w:rsidR="00A90AD2" w:rsidRPr="002F2DFE">
              <w:rPr>
                <w:rFonts w:ascii="Times New Roman" w:hAnsi="Times New Roman" w:cs="Times New Roman"/>
              </w:rPr>
              <w:t xml:space="preserve"> Diese </w:t>
            </w:r>
            <w:r w:rsidR="00777A02" w:rsidRPr="002833C2">
              <w:rPr>
                <w:rFonts w:ascii="Times New Roman" w:hAnsi="Times New Roman" w:cs="Times New Roman"/>
              </w:rPr>
              <w:t>Ver</w:t>
            </w:r>
            <w:r w:rsidR="002833C2">
              <w:rPr>
                <w:rFonts w:ascii="Times New Roman" w:hAnsi="Times New Roman" w:cs="Times New Roman"/>
              </w:rPr>
              <w:t>ordnung regelt die Gebühren für</w:t>
            </w:r>
            <w:r w:rsidR="00777A02" w:rsidRPr="002833C2">
              <w:rPr>
                <w:rFonts w:ascii="Times New Roman" w:hAnsi="Times New Roman" w:cs="Times New Roman"/>
              </w:rPr>
              <w:t xml:space="preserve"> den Zugang und die Nutzung von </w:t>
            </w:r>
            <w:proofErr w:type="spellStart"/>
            <w:r w:rsidR="00777A02" w:rsidRPr="002833C2">
              <w:rPr>
                <w:rFonts w:ascii="Times New Roman" w:hAnsi="Times New Roman" w:cs="Times New Roman"/>
              </w:rPr>
              <w:t>Geodaten</w:t>
            </w:r>
            <w:proofErr w:type="spellEnd"/>
            <w:r w:rsidR="00777A02" w:rsidRPr="002833C2">
              <w:rPr>
                <w:rFonts w:ascii="Times New Roman" w:hAnsi="Times New Roman" w:cs="Times New Roman"/>
              </w:rPr>
              <w:t xml:space="preserve"> sowie für die Nutzung von Geodiensten </w:t>
            </w:r>
            <w:r w:rsidR="002833C2">
              <w:rPr>
                <w:rFonts w:ascii="Times New Roman" w:hAnsi="Times New Roman" w:cs="Times New Roman"/>
              </w:rPr>
              <w:t>nach §§ </w:t>
            </w:r>
            <w:r w:rsidR="00777A02" w:rsidRPr="002833C2">
              <w:rPr>
                <w:rFonts w:ascii="Times New Roman" w:hAnsi="Times New Roman" w:cs="Times New Roman"/>
              </w:rPr>
              <w:t xml:space="preserve">13 und 14 </w:t>
            </w:r>
            <w:proofErr w:type="spellStart"/>
            <w:r w:rsidR="00777A02" w:rsidRPr="002833C2">
              <w:rPr>
                <w:rFonts w:ascii="Times New Roman" w:hAnsi="Times New Roman" w:cs="Times New Roman"/>
              </w:rPr>
              <w:t>KGeoIG</w:t>
            </w:r>
            <w:proofErr w:type="spellEnd"/>
            <w:r w:rsidR="00777A02" w:rsidRPr="002833C2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="00777A02" w:rsidRPr="002833C2">
              <w:rPr>
                <w:rFonts w:ascii="Times New Roman" w:hAnsi="Times New Roman" w:cs="Times New Roman"/>
              </w:rPr>
              <w:t xml:space="preserve">. </w:t>
            </w:r>
          </w:p>
          <w:p w:rsidR="00777A02" w:rsidRPr="002833C2" w:rsidRDefault="00777A02" w:rsidP="00777A02">
            <w:pPr>
              <w:rPr>
                <w:rFonts w:ascii="Times New Roman" w:hAnsi="Times New Roman" w:cs="Times New Roman"/>
              </w:rPr>
            </w:pPr>
            <w:r w:rsidRPr="002833C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833C2">
              <w:rPr>
                <w:rFonts w:ascii="Times New Roman" w:hAnsi="Times New Roman" w:cs="Times New Roman"/>
              </w:rPr>
              <w:t xml:space="preserve"> Sie gilt für die kantonalen und kommunalen Abgabestellen nach § 6 </w:t>
            </w:r>
            <w:proofErr w:type="spellStart"/>
            <w:r w:rsidRPr="002833C2">
              <w:rPr>
                <w:rFonts w:ascii="Times New Roman" w:hAnsi="Times New Roman" w:cs="Times New Roman"/>
              </w:rPr>
              <w:t>KGeoIG</w:t>
            </w:r>
            <w:proofErr w:type="spellEnd"/>
            <w:r w:rsidRPr="002833C2">
              <w:rPr>
                <w:rFonts w:ascii="Times New Roman" w:hAnsi="Times New Roman" w:cs="Times New Roman"/>
              </w:rPr>
              <w:t>.</w:t>
            </w:r>
          </w:p>
          <w:p w:rsidR="00F778E4" w:rsidRPr="002F2DFE" w:rsidRDefault="00F778E4" w:rsidP="002F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F778E4" w:rsidRPr="002F2DFE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Pr="002F2DFE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778E4" w:rsidTr="00B21172">
        <w:tc>
          <w:tcPr>
            <w:tcW w:w="1690" w:type="dxa"/>
          </w:tcPr>
          <w:p w:rsidR="00F778E4" w:rsidRPr="002F2DFE" w:rsidRDefault="002833C2" w:rsidP="002F2DFE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>
              <w:rPr>
                <w:rFonts w:ascii="Times New Roman" w:hAnsi="Times New Roman" w:cs="Times New Roman"/>
                <w:szCs w:val="17"/>
                <w:lang w:val="de-DE" w:eastAsia="de-DE"/>
              </w:rPr>
              <w:t>Begriffe</w:t>
            </w:r>
          </w:p>
        </w:tc>
        <w:tc>
          <w:tcPr>
            <w:tcW w:w="4605" w:type="dxa"/>
          </w:tcPr>
          <w:p w:rsidR="002833C2" w:rsidRPr="002833C2" w:rsidRDefault="002833C2" w:rsidP="00283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2.</w:t>
            </w:r>
            <w:r w:rsidRPr="002833C2">
              <w:rPr>
                <w:rFonts w:ascii="Arial" w:hAnsi="Arial" w:cs="Arial"/>
                <w:szCs w:val="17"/>
                <w:lang w:val="de-DE" w:eastAsia="de-DE"/>
              </w:rPr>
              <w:t xml:space="preserve"> 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 w:rsidRPr="002F2DFE">
              <w:rPr>
                <w:rFonts w:ascii="Times New Roman" w:hAnsi="Times New Roman" w:cs="Times New Roman"/>
                <w:vertAlign w:val="superscript"/>
              </w:rPr>
              <w:t>1</w:t>
            </w:r>
            <w:r w:rsidRPr="002833C2">
              <w:rPr>
                <w:rFonts w:ascii="Times New Roman" w:hAnsi="Times New Roman" w:cs="Times New Roman"/>
              </w:rPr>
              <w:t xml:space="preserve"> In dieser Verordnung bedeuten:</w:t>
            </w:r>
          </w:p>
          <w:p w:rsidR="002833C2" w:rsidRPr="002833C2" w:rsidRDefault="002833C2" w:rsidP="002833C2">
            <w:pPr>
              <w:pStyle w:val="Listenabsatz"/>
              <w:numPr>
                <w:ilvl w:val="0"/>
                <w:numId w:val="11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2833C2">
              <w:rPr>
                <w:rFonts w:ascii="Times New Roman" w:hAnsi="Times New Roman" w:cs="Times New Roman"/>
                <w:i/>
              </w:rPr>
              <w:t>Bereitstellungskosten (fest):</w:t>
            </w:r>
            <w:r w:rsidRPr="002833C2">
              <w:rPr>
                <w:rFonts w:ascii="Times New Roman" w:hAnsi="Times New Roman" w:cs="Times New Roman"/>
              </w:rPr>
              <w:t xml:space="preserve"> Die festen Berei</w:t>
            </w:r>
            <w:r w:rsidRPr="002833C2">
              <w:rPr>
                <w:rFonts w:ascii="Times New Roman" w:hAnsi="Times New Roman" w:cs="Times New Roman"/>
              </w:rPr>
              <w:t>t</w:t>
            </w:r>
            <w:r w:rsidRPr="002833C2">
              <w:rPr>
                <w:rFonts w:ascii="Times New Roman" w:hAnsi="Times New Roman" w:cs="Times New Roman"/>
              </w:rPr>
              <w:t>stellungskosten decken den Aufwand, der für eine Datenlieferung unabhängig von deren Grösse und Umfang entsteht,</w:t>
            </w:r>
          </w:p>
          <w:p w:rsidR="002833C2" w:rsidRPr="002833C2" w:rsidRDefault="002833C2" w:rsidP="002833C2">
            <w:pPr>
              <w:pStyle w:val="Listenabsatz"/>
              <w:numPr>
                <w:ilvl w:val="0"/>
                <w:numId w:val="11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2833C2">
              <w:rPr>
                <w:rFonts w:ascii="Times New Roman" w:hAnsi="Times New Roman" w:cs="Times New Roman"/>
                <w:i/>
              </w:rPr>
              <w:t>Bereitstellungskosten (variabel):</w:t>
            </w:r>
            <w:r w:rsidRPr="002833C2">
              <w:rPr>
                <w:rFonts w:ascii="Times New Roman" w:hAnsi="Times New Roman" w:cs="Times New Roman"/>
              </w:rPr>
              <w:t xml:space="preserve"> Die varia</w:t>
            </w:r>
            <w:r w:rsidRPr="002833C2">
              <w:rPr>
                <w:rFonts w:ascii="Times New Roman" w:hAnsi="Times New Roman" w:cs="Times New Roman"/>
              </w:rPr>
              <w:t>b</w:t>
            </w:r>
            <w:r w:rsidRPr="002833C2">
              <w:rPr>
                <w:rFonts w:ascii="Times New Roman" w:hAnsi="Times New Roman" w:cs="Times New Roman"/>
              </w:rPr>
              <w:t>len Bereitstellungskosten decken den Au</w:t>
            </w:r>
            <w:r w:rsidRPr="002833C2">
              <w:rPr>
                <w:rFonts w:ascii="Times New Roman" w:hAnsi="Times New Roman" w:cs="Times New Roman"/>
              </w:rPr>
              <w:t>f</w:t>
            </w:r>
            <w:r w:rsidRPr="002833C2">
              <w:rPr>
                <w:rFonts w:ascii="Times New Roman" w:hAnsi="Times New Roman" w:cs="Times New Roman"/>
              </w:rPr>
              <w:t>wand, der für eine Datenlieferung zusätzlich zu den festen Kosten entsteht. Dazu gehören die Kosten für die Datenabgabeinfrastruktur sowie der Aufwand für die Vorbereitung und Auslieferung der Daten,</w:t>
            </w:r>
          </w:p>
          <w:p w:rsidR="002833C2" w:rsidRPr="002833C2" w:rsidRDefault="002833C2" w:rsidP="002833C2">
            <w:pPr>
              <w:pStyle w:val="Listenabsatz"/>
              <w:numPr>
                <w:ilvl w:val="0"/>
                <w:numId w:val="11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2833C2">
              <w:rPr>
                <w:rFonts w:ascii="Times New Roman" w:hAnsi="Times New Roman" w:cs="Times New Roman"/>
                <w:i/>
              </w:rPr>
              <w:t>Betriebskosten:</w:t>
            </w:r>
            <w:r w:rsidRPr="002833C2">
              <w:rPr>
                <w:rFonts w:ascii="Times New Roman" w:hAnsi="Times New Roman" w:cs="Times New Roman"/>
              </w:rPr>
              <w:t xml:space="preserve"> Die Betriebskosten decken einen angemessenen Beitrag an die Infrastru</w:t>
            </w:r>
            <w:r w:rsidRPr="002833C2">
              <w:rPr>
                <w:rFonts w:ascii="Times New Roman" w:hAnsi="Times New Roman" w:cs="Times New Roman"/>
              </w:rPr>
              <w:t>k</w:t>
            </w:r>
            <w:r w:rsidRPr="002833C2">
              <w:rPr>
                <w:rFonts w:ascii="Times New Roman" w:hAnsi="Times New Roman" w:cs="Times New Roman"/>
              </w:rPr>
              <w:t>tur für die Verwaltung und Pflege der Daten,</w:t>
            </w:r>
          </w:p>
          <w:p w:rsidR="002833C2" w:rsidRPr="002833C2" w:rsidRDefault="002833C2" w:rsidP="002833C2">
            <w:pPr>
              <w:pStyle w:val="Listenabsatz"/>
              <w:numPr>
                <w:ilvl w:val="0"/>
                <w:numId w:val="11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2833C2">
              <w:rPr>
                <w:rFonts w:ascii="Times New Roman" w:hAnsi="Times New Roman" w:cs="Times New Roman"/>
                <w:i/>
              </w:rPr>
              <w:t>Produkte:</w:t>
            </w:r>
            <w:r w:rsidRPr="002833C2">
              <w:rPr>
                <w:rFonts w:ascii="Times New Roman" w:hAnsi="Times New Roman" w:cs="Times New Roman"/>
              </w:rPr>
              <w:t xml:space="preserve"> Produkte sind konfektionierte Ge</w:t>
            </w:r>
            <w:r w:rsidRPr="002833C2">
              <w:rPr>
                <w:rFonts w:ascii="Times New Roman" w:hAnsi="Times New Roman" w:cs="Times New Roman"/>
              </w:rPr>
              <w:t>o</w:t>
            </w:r>
            <w:r w:rsidRPr="002833C2">
              <w:rPr>
                <w:rFonts w:ascii="Times New Roman" w:hAnsi="Times New Roman" w:cs="Times New Roman"/>
              </w:rPr>
              <w:t>basisdaten (z.B. Kombination von Informat</w:t>
            </w:r>
            <w:r w:rsidRPr="002833C2">
              <w:rPr>
                <w:rFonts w:ascii="Times New Roman" w:hAnsi="Times New Roman" w:cs="Times New Roman"/>
              </w:rPr>
              <w:t>i</w:t>
            </w:r>
            <w:r w:rsidRPr="002833C2">
              <w:rPr>
                <w:rFonts w:ascii="Times New Roman" w:hAnsi="Times New Roman" w:cs="Times New Roman"/>
              </w:rPr>
              <w:t>onsebenen eines oder mehrerer Geobasisd</w:t>
            </w:r>
            <w:r w:rsidRPr="002833C2">
              <w:rPr>
                <w:rFonts w:ascii="Times New Roman" w:hAnsi="Times New Roman" w:cs="Times New Roman"/>
              </w:rPr>
              <w:t>a</w:t>
            </w:r>
            <w:r w:rsidRPr="002833C2">
              <w:rPr>
                <w:rFonts w:ascii="Times New Roman" w:hAnsi="Times New Roman" w:cs="Times New Roman"/>
              </w:rPr>
              <w:t>tensätze, Auswertungen von Geobasisdaten).</w:t>
            </w:r>
          </w:p>
          <w:p w:rsidR="00F778E4" w:rsidRPr="002833C2" w:rsidRDefault="002833C2" w:rsidP="002833C2">
            <w:pPr>
              <w:rPr>
                <w:rFonts w:ascii="Times New Roman" w:hAnsi="Times New Roman" w:cs="Times New Roman"/>
              </w:rPr>
            </w:pPr>
            <w:r w:rsidRPr="002833C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833C2">
              <w:rPr>
                <w:rFonts w:ascii="Times New Roman" w:hAnsi="Times New Roman" w:cs="Times New Roman"/>
              </w:rPr>
              <w:t xml:space="preserve"> Im Übrigen gelten gestützt auf § 4 </w:t>
            </w:r>
            <w:proofErr w:type="spellStart"/>
            <w:r w:rsidRPr="002833C2">
              <w:rPr>
                <w:rFonts w:ascii="Times New Roman" w:hAnsi="Times New Roman" w:cs="Times New Roman"/>
              </w:rPr>
              <w:t>KGeoIG</w:t>
            </w:r>
            <w:proofErr w:type="spellEnd"/>
            <w:r w:rsidRPr="002833C2">
              <w:rPr>
                <w:rFonts w:ascii="Times New Roman" w:hAnsi="Times New Roman" w:cs="Times New Roman"/>
              </w:rPr>
              <w:t xml:space="preserve"> die Begriffsbestimmungen gemäss Art. 3 Abs. 1 des Bundesgesetzes vom 5. Oktober 2007 über Ge</w:t>
            </w:r>
            <w:r w:rsidRPr="002833C2">
              <w:rPr>
                <w:rFonts w:ascii="Times New Roman" w:hAnsi="Times New Roman" w:cs="Times New Roman"/>
              </w:rPr>
              <w:t>o</w:t>
            </w:r>
            <w:r w:rsidRPr="002833C2">
              <w:rPr>
                <w:rFonts w:ascii="Times New Roman" w:hAnsi="Times New Roman" w:cs="Times New Roman"/>
              </w:rPr>
              <w:t>information (</w:t>
            </w:r>
            <w:proofErr w:type="spellStart"/>
            <w:r w:rsidRPr="002833C2">
              <w:rPr>
                <w:rFonts w:ascii="Times New Roman" w:hAnsi="Times New Roman" w:cs="Times New Roman"/>
              </w:rPr>
              <w:t>GeoIG</w:t>
            </w:r>
            <w:proofErr w:type="spellEnd"/>
            <w:r w:rsidRPr="002833C2">
              <w:rPr>
                <w:rFonts w:ascii="Times New Roman" w:hAnsi="Times New Roman" w:cs="Times New Roman"/>
              </w:rPr>
              <w:t>)</w:t>
            </w:r>
            <w:r w:rsidRPr="002833C2">
              <w:rPr>
                <w:rFonts w:ascii="Times New Roman" w:hAnsi="Times New Roman" w:cs="Times New Roman"/>
                <w:vertAlign w:val="superscript"/>
              </w:rPr>
              <w:footnoteReference w:id="2"/>
            </w:r>
            <w:r w:rsidRPr="002833C2">
              <w:rPr>
                <w:rFonts w:ascii="Times New Roman" w:hAnsi="Times New Roman" w:cs="Times New Roman"/>
              </w:rPr>
              <w:t xml:space="preserve"> und Art. 2 der Verordnung </w:t>
            </w:r>
            <w:r w:rsidRPr="002833C2">
              <w:rPr>
                <w:rFonts w:ascii="Times New Roman" w:hAnsi="Times New Roman" w:cs="Times New Roman"/>
              </w:rPr>
              <w:lastRenderedPageBreak/>
              <w:t>vom 21. Mai 2008 über Geoinformation (</w:t>
            </w:r>
            <w:proofErr w:type="spellStart"/>
            <w:r w:rsidRPr="002833C2">
              <w:rPr>
                <w:rFonts w:ascii="Times New Roman" w:hAnsi="Times New Roman" w:cs="Times New Roman"/>
              </w:rPr>
              <w:t>G</w:t>
            </w:r>
            <w:r w:rsidRPr="002833C2">
              <w:rPr>
                <w:rFonts w:ascii="Times New Roman" w:hAnsi="Times New Roman" w:cs="Times New Roman"/>
              </w:rPr>
              <w:t>e</w:t>
            </w:r>
            <w:r w:rsidRPr="002833C2">
              <w:rPr>
                <w:rFonts w:ascii="Times New Roman" w:hAnsi="Times New Roman" w:cs="Times New Roman"/>
              </w:rPr>
              <w:t>oIV</w:t>
            </w:r>
            <w:proofErr w:type="spellEnd"/>
            <w:r w:rsidRPr="002833C2">
              <w:rPr>
                <w:rFonts w:ascii="Times New Roman" w:hAnsi="Times New Roman" w:cs="Times New Roman"/>
              </w:rPr>
              <w:t>)</w:t>
            </w:r>
            <w:r w:rsidRPr="002833C2">
              <w:rPr>
                <w:rFonts w:ascii="Times New Roman" w:hAnsi="Times New Roman" w:cs="Times New Roman"/>
                <w:vertAlign w:val="superscript"/>
              </w:rPr>
              <w:footnoteReference w:id="3"/>
            </w:r>
            <w:r w:rsidRPr="002833C2">
              <w:rPr>
                <w:rFonts w:ascii="Times New Roman" w:hAnsi="Times New Roman" w:cs="Times New Roman"/>
              </w:rPr>
              <w:t>.</w:t>
            </w:r>
            <w:r w:rsidR="004001A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108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778E4" w:rsidTr="00B21172">
        <w:tc>
          <w:tcPr>
            <w:tcW w:w="1690" w:type="dxa"/>
          </w:tcPr>
          <w:p w:rsidR="00F778E4" w:rsidRPr="002F2DFE" w:rsidRDefault="002833C2" w:rsidP="002F2DFE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>
              <w:rPr>
                <w:rFonts w:ascii="Times New Roman" w:hAnsi="Times New Roman" w:cs="Times New Roman"/>
                <w:szCs w:val="17"/>
                <w:lang w:val="de-DE" w:eastAsia="de-DE"/>
              </w:rPr>
              <w:lastRenderedPageBreak/>
              <w:t>Zugang und Nutzung</w:t>
            </w:r>
          </w:p>
        </w:tc>
        <w:tc>
          <w:tcPr>
            <w:tcW w:w="4605" w:type="dxa"/>
          </w:tcPr>
          <w:p w:rsidR="002833C2" w:rsidRPr="002833C2" w:rsidRDefault="002833C2" w:rsidP="00283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3.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 w:rsidRPr="002833C2">
              <w:rPr>
                <w:rFonts w:ascii="Times New Roman" w:hAnsi="Times New Roman" w:cs="Times New Roman"/>
              </w:rPr>
              <w:t xml:space="preserve">Der Zugang und die Nutzung von </w:t>
            </w:r>
            <w:proofErr w:type="spellStart"/>
            <w:r w:rsidRPr="002833C2">
              <w:rPr>
                <w:rFonts w:ascii="Times New Roman" w:hAnsi="Times New Roman" w:cs="Times New Roman"/>
              </w:rPr>
              <w:t>Geod</w:t>
            </w:r>
            <w:r w:rsidRPr="002833C2">
              <w:rPr>
                <w:rFonts w:ascii="Times New Roman" w:hAnsi="Times New Roman" w:cs="Times New Roman"/>
              </w:rPr>
              <w:t>a</w:t>
            </w:r>
            <w:r w:rsidRPr="002833C2">
              <w:rPr>
                <w:rFonts w:ascii="Times New Roman" w:hAnsi="Times New Roman" w:cs="Times New Roman"/>
              </w:rPr>
              <w:t>ten</w:t>
            </w:r>
            <w:proofErr w:type="spellEnd"/>
            <w:r w:rsidRPr="002833C2">
              <w:rPr>
                <w:rFonts w:ascii="Times New Roman" w:hAnsi="Times New Roman" w:cs="Times New Roman"/>
              </w:rPr>
              <w:t xml:space="preserve"> erfolgt netzgebunden (online, über Geodien</w:t>
            </w:r>
            <w:r w:rsidRPr="002833C2">
              <w:rPr>
                <w:rFonts w:ascii="Times New Roman" w:hAnsi="Times New Roman" w:cs="Times New Roman"/>
              </w:rPr>
              <w:t>s</w:t>
            </w:r>
            <w:r w:rsidRPr="002833C2">
              <w:rPr>
                <w:rFonts w:ascii="Times New Roman" w:hAnsi="Times New Roman" w:cs="Times New Roman"/>
              </w:rPr>
              <w:t>te) oder nicht netzgebunden (offline).</w:t>
            </w:r>
          </w:p>
          <w:p w:rsidR="00F778E4" w:rsidRPr="002833C2" w:rsidRDefault="00F778E4" w:rsidP="0028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2833C2" w:rsidTr="00B21172">
        <w:tc>
          <w:tcPr>
            <w:tcW w:w="1690" w:type="dxa"/>
          </w:tcPr>
          <w:p w:rsidR="002833C2" w:rsidRPr="002F2DFE" w:rsidRDefault="002833C2" w:rsidP="002F2DFE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>
              <w:rPr>
                <w:rFonts w:ascii="Times New Roman" w:hAnsi="Times New Roman" w:cs="Times New Roman"/>
                <w:szCs w:val="17"/>
                <w:lang w:val="de-DE" w:eastAsia="de-DE"/>
              </w:rPr>
              <w:t>Mehrwertsteuer</w:t>
            </w:r>
          </w:p>
        </w:tc>
        <w:tc>
          <w:tcPr>
            <w:tcW w:w="4605" w:type="dxa"/>
          </w:tcPr>
          <w:p w:rsidR="002833C2" w:rsidRDefault="002833C2" w:rsidP="00283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4. 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 w:rsidRPr="002833C2">
              <w:rPr>
                <w:rFonts w:ascii="Times New Roman" w:hAnsi="Times New Roman" w:cs="Times New Roman"/>
              </w:rPr>
              <w:t>Die Mehrwertsteuer wird zusätzlich zu den Gebühren erhoben.</w:t>
            </w:r>
          </w:p>
          <w:p w:rsidR="004001A9" w:rsidRPr="002833C2" w:rsidRDefault="004001A9" w:rsidP="00283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833C2" w:rsidRDefault="002833C2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2833C2" w:rsidRDefault="002833C2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2833C2" w:rsidTr="00B21172">
        <w:tc>
          <w:tcPr>
            <w:tcW w:w="1690" w:type="dxa"/>
          </w:tcPr>
          <w:p w:rsidR="002833C2" w:rsidRPr="002F2DFE" w:rsidRDefault="00641D32" w:rsidP="002F2DFE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>
              <w:rPr>
                <w:rFonts w:ascii="Times New Roman" w:hAnsi="Times New Roman" w:cs="Times New Roman"/>
                <w:szCs w:val="17"/>
                <w:lang w:val="de-DE" w:eastAsia="de-DE"/>
              </w:rPr>
              <w:t>Teuerung</w:t>
            </w:r>
          </w:p>
        </w:tc>
        <w:tc>
          <w:tcPr>
            <w:tcW w:w="4605" w:type="dxa"/>
          </w:tcPr>
          <w:p w:rsidR="00641D32" w:rsidRPr="00641D32" w:rsidRDefault="00641D32" w:rsidP="00641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5. 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 w:rsidRPr="00641D32">
              <w:rPr>
                <w:rFonts w:ascii="Times New Roman" w:hAnsi="Times New Roman" w:cs="Times New Roman"/>
              </w:rPr>
              <w:t>Die Baudirektion passt die Gebühren jeweils auf den 1. Januar der Teuerung an. Mas</w:t>
            </w:r>
            <w:r w:rsidRPr="00641D32">
              <w:rPr>
                <w:rFonts w:ascii="Times New Roman" w:hAnsi="Times New Roman" w:cs="Times New Roman"/>
              </w:rPr>
              <w:t>s</w:t>
            </w:r>
            <w:r w:rsidRPr="00641D32">
              <w:rPr>
                <w:rFonts w:ascii="Times New Roman" w:hAnsi="Times New Roman" w:cs="Times New Roman"/>
              </w:rPr>
              <w:t>gebend ist der Stand des Landesindex der Ko</w:t>
            </w:r>
            <w:r w:rsidRPr="00641D32">
              <w:rPr>
                <w:rFonts w:ascii="Times New Roman" w:hAnsi="Times New Roman" w:cs="Times New Roman"/>
              </w:rPr>
              <w:t>n</w:t>
            </w:r>
            <w:r w:rsidRPr="00641D32">
              <w:rPr>
                <w:rFonts w:ascii="Times New Roman" w:hAnsi="Times New Roman" w:cs="Times New Roman"/>
              </w:rPr>
              <w:t>sumentenpreise vom September des Vorjahres.</w:t>
            </w:r>
          </w:p>
          <w:p w:rsidR="002833C2" w:rsidRPr="00641D32" w:rsidRDefault="002833C2" w:rsidP="002F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2833C2" w:rsidRDefault="002833C2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2833C2" w:rsidRDefault="002833C2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778E4" w:rsidTr="00B21172">
        <w:tc>
          <w:tcPr>
            <w:tcW w:w="1690" w:type="dxa"/>
          </w:tcPr>
          <w:p w:rsidR="00F778E4" w:rsidRPr="00F778E4" w:rsidRDefault="00F778E4" w:rsidP="00117A8E">
            <w:pPr>
              <w:pStyle w:val="berschrift2"/>
              <w:spacing w:before="60" w:after="60"/>
              <w:outlineLvl w:val="1"/>
              <w:rPr>
                <w:rFonts w:cs="Times New Roman"/>
              </w:rPr>
            </w:pPr>
          </w:p>
        </w:tc>
        <w:tc>
          <w:tcPr>
            <w:tcW w:w="4605" w:type="dxa"/>
          </w:tcPr>
          <w:p w:rsidR="00F778E4" w:rsidRPr="00427012" w:rsidRDefault="004C5FE2" w:rsidP="00E83D1E">
            <w:pPr>
              <w:pStyle w:val="Erlassdatum"/>
              <w:spacing w:before="240" w:after="120"/>
              <w:ind w:left="295" w:hanging="295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B. </w:t>
            </w:r>
            <w:r w:rsidR="00E83D1E"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 w:rsidRPr="004C5FE2">
              <w:rPr>
                <w:rFonts w:ascii="Times New Roman" w:hAnsi="Times New Roman"/>
                <w:b/>
                <w:sz w:val="22"/>
                <w:szCs w:val="22"/>
              </w:rPr>
              <w:t>Nutzung von Daten und Produkten zum Eigengebrauch</w:t>
            </w:r>
          </w:p>
        </w:tc>
        <w:tc>
          <w:tcPr>
            <w:tcW w:w="4108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778E4" w:rsidTr="00B21172">
        <w:tc>
          <w:tcPr>
            <w:tcW w:w="1690" w:type="dxa"/>
          </w:tcPr>
          <w:p w:rsidR="00F778E4" w:rsidRPr="00427012" w:rsidRDefault="00F2290F" w:rsidP="00427012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F2290F">
              <w:rPr>
                <w:rFonts w:ascii="Times New Roman" w:hAnsi="Times New Roman" w:cs="Times New Roman"/>
              </w:rPr>
              <w:t>Bereitstellung</w:t>
            </w:r>
            <w:r w:rsidRPr="00F2290F">
              <w:rPr>
                <w:rFonts w:ascii="Times New Roman" w:hAnsi="Times New Roman" w:cs="Times New Roman"/>
              </w:rPr>
              <w:t>s</w:t>
            </w:r>
            <w:r w:rsidRPr="00F2290F">
              <w:rPr>
                <w:rFonts w:ascii="Times New Roman" w:hAnsi="Times New Roman" w:cs="Times New Roman"/>
              </w:rPr>
              <w:t>kosten</w:t>
            </w:r>
          </w:p>
        </w:tc>
        <w:tc>
          <w:tcPr>
            <w:tcW w:w="4605" w:type="dxa"/>
          </w:tcPr>
          <w:p w:rsidR="00F2290F" w:rsidRPr="00F2290F" w:rsidRDefault="00F2290F" w:rsidP="00F22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6.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 xml:space="preserve"> 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ab/>
            </w:r>
            <w:r w:rsidRPr="00F2290F">
              <w:rPr>
                <w:rFonts w:ascii="Times New Roman" w:hAnsi="Times New Roman" w:cs="Times New Roman"/>
                <w:vertAlign w:val="superscript"/>
              </w:rPr>
              <w:t>1</w:t>
            </w:r>
            <w:r w:rsidRPr="00F2290F">
              <w:rPr>
                <w:rFonts w:ascii="Times New Roman" w:hAnsi="Times New Roman" w:cs="Times New Roman"/>
              </w:rPr>
              <w:t xml:space="preserve"> Zur Abgeltung der festen und variablen Bereitstellungskosten werden die Gebühren g</w:t>
            </w:r>
            <w:r w:rsidRPr="00F2290F">
              <w:rPr>
                <w:rFonts w:ascii="Times New Roman" w:hAnsi="Times New Roman" w:cs="Times New Roman"/>
              </w:rPr>
              <w:t>e</w:t>
            </w:r>
            <w:r w:rsidRPr="00F2290F">
              <w:rPr>
                <w:rFonts w:ascii="Times New Roman" w:hAnsi="Times New Roman" w:cs="Times New Roman"/>
              </w:rPr>
              <w:t>mäss Anhang, Ziff. 1 erhoben.</w:t>
            </w:r>
          </w:p>
          <w:p w:rsidR="00F2290F" w:rsidRPr="00F2290F" w:rsidRDefault="00F2290F" w:rsidP="00F2290F">
            <w:pPr>
              <w:rPr>
                <w:rFonts w:ascii="Times New Roman" w:hAnsi="Times New Roman" w:cs="Times New Roman"/>
              </w:rPr>
            </w:pPr>
            <w:r w:rsidRPr="00F2290F">
              <w:rPr>
                <w:rFonts w:ascii="Times New Roman" w:hAnsi="Times New Roman" w:cs="Times New Roman"/>
                <w:vertAlign w:val="superscript"/>
              </w:rPr>
              <w:t>2</w:t>
            </w:r>
            <w:r w:rsidRPr="00F2290F">
              <w:rPr>
                <w:rFonts w:ascii="Times New Roman" w:hAnsi="Times New Roman" w:cs="Times New Roman"/>
              </w:rPr>
              <w:t xml:space="preserve"> Erfordert die Datenbereitstellung einen beso</w:t>
            </w:r>
            <w:r w:rsidRPr="00F2290F">
              <w:rPr>
                <w:rFonts w:ascii="Times New Roman" w:hAnsi="Times New Roman" w:cs="Times New Roman"/>
              </w:rPr>
              <w:t>n</w:t>
            </w:r>
            <w:r w:rsidRPr="00F2290F">
              <w:rPr>
                <w:rFonts w:ascii="Times New Roman" w:hAnsi="Times New Roman" w:cs="Times New Roman"/>
              </w:rPr>
              <w:t>deren Aufwand, wird dieser nach den Stundena</w:t>
            </w:r>
            <w:r w:rsidRPr="00F2290F">
              <w:rPr>
                <w:rFonts w:ascii="Times New Roman" w:hAnsi="Times New Roman" w:cs="Times New Roman"/>
              </w:rPr>
              <w:t>n</w:t>
            </w:r>
            <w:r w:rsidRPr="00F2290F">
              <w:rPr>
                <w:rFonts w:ascii="Times New Roman" w:hAnsi="Times New Roman" w:cs="Times New Roman"/>
              </w:rPr>
              <w:t xml:space="preserve">sätzen gemäss Anhang, Ziff. 3 erhoben. </w:t>
            </w:r>
          </w:p>
          <w:p w:rsidR="00F778E4" w:rsidRPr="00F2290F" w:rsidRDefault="00F778E4" w:rsidP="00F229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778E4" w:rsidTr="00B21172">
        <w:tc>
          <w:tcPr>
            <w:tcW w:w="1690" w:type="dxa"/>
          </w:tcPr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</w:rPr>
              <w:t>Betriebskosten</w:t>
            </w:r>
          </w:p>
          <w:p w:rsidR="00F778E4" w:rsidRPr="00427012" w:rsidRDefault="00F778E4" w:rsidP="00427012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7. 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ab/>
            </w:r>
            <w:r w:rsidRPr="002564D8">
              <w:rPr>
                <w:rFonts w:ascii="Times New Roman" w:hAnsi="Times New Roman" w:cs="Times New Roman"/>
              </w:rPr>
              <w:t>Zur Abgeltung der Betriebskosten we</w:t>
            </w:r>
            <w:r w:rsidRPr="002564D8">
              <w:rPr>
                <w:rFonts w:ascii="Times New Roman" w:hAnsi="Times New Roman" w:cs="Times New Roman"/>
              </w:rPr>
              <w:t>r</w:t>
            </w:r>
            <w:r w:rsidRPr="002564D8">
              <w:rPr>
                <w:rFonts w:ascii="Times New Roman" w:hAnsi="Times New Roman" w:cs="Times New Roman"/>
              </w:rPr>
              <w:t>den die Gebühren gemäss Anhang, Ziff. 1 erh</w:t>
            </w:r>
            <w:r w:rsidRPr="002564D8">
              <w:rPr>
                <w:rFonts w:ascii="Times New Roman" w:hAnsi="Times New Roman" w:cs="Times New Roman"/>
              </w:rPr>
              <w:t>o</w:t>
            </w:r>
            <w:r w:rsidRPr="002564D8">
              <w:rPr>
                <w:rFonts w:ascii="Times New Roman" w:hAnsi="Times New Roman" w:cs="Times New Roman"/>
              </w:rPr>
              <w:t>ben.</w:t>
            </w:r>
          </w:p>
          <w:p w:rsidR="00F778E4" w:rsidRPr="002564D8" w:rsidRDefault="00F778E4" w:rsidP="00256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427012" w:rsidTr="00B21172">
        <w:tc>
          <w:tcPr>
            <w:tcW w:w="1690" w:type="dxa"/>
          </w:tcPr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</w:rPr>
              <w:t xml:space="preserve">Transportkosten </w:t>
            </w:r>
          </w:p>
          <w:p w:rsidR="00427012" w:rsidRPr="00427012" w:rsidRDefault="00427012" w:rsidP="00427012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8. 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ab/>
            </w:r>
            <w:r w:rsidRPr="002564D8">
              <w:rPr>
                <w:rFonts w:ascii="Times New Roman" w:hAnsi="Times New Roman" w:cs="Times New Roman"/>
                <w:vertAlign w:val="superscript"/>
              </w:rPr>
              <w:t>1</w:t>
            </w:r>
            <w:r w:rsidRPr="002564D8">
              <w:rPr>
                <w:rFonts w:ascii="Times New Roman" w:hAnsi="Times New Roman" w:cs="Times New Roman"/>
              </w:rPr>
              <w:t xml:space="preserve"> Die Transportkosten wie Eilzustellung werden entsprechend den Tarifen der schweizer</w:t>
            </w:r>
            <w:r w:rsidRPr="002564D8">
              <w:rPr>
                <w:rFonts w:ascii="Times New Roman" w:hAnsi="Times New Roman" w:cs="Times New Roman"/>
              </w:rPr>
              <w:t>i</w:t>
            </w:r>
            <w:r w:rsidRPr="002564D8">
              <w:rPr>
                <w:rFonts w:ascii="Times New Roman" w:hAnsi="Times New Roman" w:cs="Times New Roman"/>
              </w:rPr>
              <w:t xml:space="preserve">schen Post in Rechnung gestellt. </w:t>
            </w:r>
          </w:p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2564D8">
              <w:rPr>
                <w:rFonts w:ascii="Times New Roman" w:hAnsi="Times New Roman" w:cs="Times New Roman"/>
              </w:rPr>
              <w:t>Wünscht die Bestellerin bzw. der Besteller e</w:t>
            </w:r>
            <w:r w:rsidRPr="002564D8">
              <w:rPr>
                <w:rFonts w:ascii="Times New Roman" w:hAnsi="Times New Roman" w:cs="Times New Roman"/>
              </w:rPr>
              <w:t>i</w:t>
            </w:r>
            <w:r w:rsidRPr="002564D8">
              <w:rPr>
                <w:rFonts w:ascii="Times New Roman" w:hAnsi="Times New Roman" w:cs="Times New Roman"/>
              </w:rPr>
              <w:lastRenderedPageBreak/>
              <w:t>nen anderen Transportdienst werden dessen Transportkosten in Rechnung gestellt.</w:t>
            </w:r>
          </w:p>
          <w:p w:rsidR="00427012" w:rsidRPr="002564D8" w:rsidRDefault="00427012" w:rsidP="00256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427012" w:rsidRDefault="00427012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427012" w:rsidRDefault="00427012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2290F" w:rsidTr="00B21172">
        <w:tc>
          <w:tcPr>
            <w:tcW w:w="1690" w:type="dxa"/>
          </w:tcPr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</w:rPr>
              <w:lastRenderedPageBreak/>
              <w:t>Rabatt / Z</w:t>
            </w:r>
            <w:r w:rsidRPr="002564D8">
              <w:rPr>
                <w:rFonts w:ascii="Times New Roman" w:hAnsi="Times New Roman" w:cs="Times New Roman"/>
              </w:rPr>
              <w:t>u</w:t>
            </w:r>
            <w:r w:rsidRPr="002564D8">
              <w:rPr>
                <w:rFonts w:ascii="Times New Roman" w:hAnsi="Times New Roman" w:cs="Times New Roman"/>
              </w:rPr>
              <w:t>schlag</w:t>
            </w:r>
          </w:p>
          <w:p w:rsidR="00F2290F" w:rsidRPr="002564D8" w:rsidRDefault="00F2290F" w:rsidP="00256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9. 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ab/>
            </w:r>
            <w:r w:rsidRPr="002564D8">
              <w:rPr>
                <w:rFonts w:ascii="Times New Roman" w:hAnsi="Times New Roman" w:cs="Times New Roman"/>
                <w:vertAlign w:val="superscript"/>
              </w:rPr>
              <w:t>1</w:t>
            </w:r>
            <w:r w:rsidRPr="002564D8">
              <w:rPr>
                <w:rFonts w:ascii="Times New Roman" w:hAnsi="Times New Roman" w:cs="Times New Roman"/>
              </w:rPr>
              <w:t xml:space="preserve"> Die Abgabestellen gewähren Rabatte gemäss Anhang, Ziff. 1 für:</w:t>
            </w:r>
          </w:p>
          <w:p w:rsidR="002564D8" w:rsidRPr="002564D8" w:rsidRDefault="002564D8" w:rsidP="002564D8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</w:rPr>
              <w:t>den Online-Bezug von Daten der amtlichen Vermessung (AV),</w:t>
            </w:r>
          </w:p>
          <w:p w:rsidR="002564D8" w:rsidRPr="002564D8" w:rsidRDefault="002564D8" w:rsidP="002564D8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</w:rPr>
              <w:t>den Bezug für eine Dauer von mindestens fünf Jahren (Abonnement) von Daten der AV.</w:t>
            </w:r>
          </w:p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  <w:vertAlign w:val="superscript"/>
              </w:rPr>
              <w:t>2</w:t>
            </w:r>
            <w:r w:rsidRPr="002564D8">
              <w:rPr>
                <w:rFonts w:ascii="Times New Roman" w:hAnsi="Times New Roman" w:cs="Times New Roman"/>
              </w:rPr>
              <w:t xml:space="preserve"> Die Abgabestellen erheben einen Zuschlag g</w:t>
            </w:r>
            <w:r w:rsidRPr="002564D8">
              <w:rPr>
                <w:rFonts w:ascii="Times New Roman" w:hAnsi="Times New Roman" w:cs="Times New Roman"/>
              </w:rPr>
              <w:t>e</w:t>
            </w:r>
            <w:r w:rsidRPr="002564D8">
              <w:rPr>
                <w:rFonts w:ascii="Times New Roman" w:hAnsi="Times New Roman" w:cs="Times New Roman"/>
              </w:rPr>
              <w:t>mäss Anhang, Ziff. 1 für den beliebigen Bezug über einen Downloaddienst.</w:t>
            </w:r>
          </w:p>
          <w:p w:rsidR="002564D8" w:rsidRPr="002564D8" w:rsidRDefault="002564D8" w:rsidP="002564D8">
            <w:pPr>
              <w:rPr>
                <w:rFonts w:ascii="Times New Roman" w:hAnsi="Times New Roman" w:cs="Times New Roman"/>
              </w:rPr>
            </w:pPr>
            <w:r w:rsidRPr="002564D8">
              <w:rPr>
                <w:rFonts w:ascii="Times New Roman" w:hAnsi="Times New Roman" w:cs="Times New Roman"/>
                <w:vertAlign w:val="superscript"/>
              </w:rPr>
              <w:t>3</w:t>
            </w:r>
            <w:r w:rsidRPr="002564D8">
              <w:rPr>
                <w:rFonts w:ascii="Times New Roman" w:hAnsi="Times New Roman" w:cs="Times New Roman"/>
              </w:rPr>
              <w:t xml:space="preserve"> Beim Bezug über einen Downloaddienst und beim Abonnement sind beliebig viele Datenb</w:t>
            </w:r>
            <w:r w:rsidRPr="002564D8">
              <w:rPr>
                <w:rFonts w:ascii="Times New Roman" w:hAnsi="Times New Roman" w:cs="Times New Roman"/>
              </w:rPr>
              <w:t>e</w:t>
            </w:r>
            <w:r w:rsidRPr="002564D8">
              <w:rPr>
                <w:rFonts w:ascii="Times New Roman" w:hAnsi="Times New Roman" w:cs="Times New Roman"/>
              </w:rPr>
              <w:t>züge innerhalb des vereinbarten Perimeters z</w:t>
            </w:r>
            <w:r w:rsidRPr="002564D8">
              <w:rPr>
                <w:rFonts w:ascii="Times New Roman" w:hAnsi="Times New Roman" w:cs="Times New Roman"/>
              </w:rPr>
              <w:t>u</w:t>
            </w:r>
            <w:r w:rsidRPr="002564D8">
              <w:rPr>
                <w:rFonts w:ascii="Times New Roman" w:hAnsi="Times New Roman" w:cs="Times New Roman"/>
              </w:rPr>
              <w:t>lässig, wobei die Bereitstellungs- und Transpor</w:t>
            </w:r>
            <w:r w:rsidRPr="002564D8">
              <w:rPr>
                <w:rFonts w:ascii="Times New Roman" w:hAnsi="Times New Roman" w:cs="Times New Roman"/>
              </w:rPr>
              <w:t>t</w:t>
            </w:r>
            <w:r w:rsidRPr="002564D8">
              <w:rPr>
                <w:rFonts w:ascii="Times New Roman" w:hAnsi="Times New Roman" w:cs="Times New Roman"/>
              </w:rPr>
              <w:t>kosten bei jedem Offline-Bezug und bei Online-Bezug einmal jährlich verrechnet, die Betrieb</w:t>
            </w:r>
            <w:r w:rsidRPr="002564D8">
              <w:rPr>
                <w:rFonts w:ascii="Times New Roman" w:hAnsi="Times New Roman" w:cs="Times New Roman"/>
              </w:rPr>
              <w:t>s</w:t>
            </w:r>
            <w:r w:rsidRPr="002564D8">
              <w:rPr>
                <w:rFonts w:ascii="Times New Roman" w:hAnsi="Times New Roman" w:cs="Times New Roman"/>
              </w:rPr>
              <w:t>kostengebühr einmal jährlich verrechnet werden.</w:t>
            </w:r>
          </w:p>
          <w:p w:rsidR="00F2290F" w:rsidRPr="002564D8" w:rsidRDefault="00F2290F" w:rsidP="00427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F2290F" w:rsidRDefault="00F2290F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2290F" w:rsidRDefault="00F2290F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873C14" w:rsidTr="00777AC5">
        <w:tc>
          <w:tcPr>
            <w:tcW w:w="1690" w:type="dxa"/>
          </w:tcPr>
          <w:p w:rsidR="00873C14" w:rsidRPr="00F778E4" w:rsidRDefault="00873C14" w:rsidP="00777AC5">
            <w:pPr>
              <w:pStyle w:val="berschrift2"/>
              <w:spacing w:before="60" w:after="60"/>
              <w:outlineLvl w:val="1"/>
              <w:rPr>
                <w:rFonts w:cs="Times New Roman"/>
              </w:rPr>
            </w:pPr>
          </w:p>
        </w:tc>
        <w:tc>
          <w:tcPr>
            <w:tcW w:w="4605" w:type="dxa"/>
          </w:tcPr>
          <w:p w:rsidR="00873C14" w:rsidRPr="00427012" w:rsidRDefault="00873C14" w:rsidP="00873C14">
            <w:pPr>
              <w:pStyle w:val="Erlassdatum"/>
              <w:spacing w:before="240" w:after="120"/>
              <w:ind w:left="295" w:hanging="295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C. 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</w:rPr>
              <w:t>Gewerbliche Nutzung</w:t>
            </w:r>
          </w:p>
        </w:tc>
        <w:tc>
          <w:tcPr>
            <w:tcW w:w="4108" w:type="dxa"/>
          </w:tcPr>
          <w:p w:rsidR="00873C14" w:rsidRDefault="00873C14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873C14" w:rsidRDefault="00873C14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C046FF" w:rsidTr="00B21172">
        <w:tc>
          <w:tcPr>
            <w:tcW w:w="1690" w:type="dxa"/>
          </w:tcPr>
          <w:p w:rsidR="00C046FF" w:rsidRPr="00427012" w:rsidRDefault="00C046FF" w:rsidP="00427012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873C14" w:rsidRPr="00873C14" w:rsidRDefault="00873C14" w:rsidP="0087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10. 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ab/>
            </w:r>
            <w:r w:rsidRPr="00873C14">
              <w:rPr>
                <w:rFonts w:ascii="Times New Roman" w:hAnsi="Times New Roman" w:cs="Times New Roman"/>
                <w:vertAlign w:val="superscript"/>
              </w:rPr>
              <w:t>1</w:t>
            </w:r>
            <w:r w:rsidRPr="00873C14">
              <w:rPr>
                <w:rFonts w:ascii="Times New Roman" w:hAnsi="Times New Roman" w:cs="Times New Roman"/>
              </w:rPr>
              <w:t xml:space="preserve"> Für die gewerbliche Nutzung wird z</w:t>
            </w:r>
            <w:r w:rsidRPr="00873C14">
              <w:rPr>
                <w:rFonts w:ascii="Times New Roman" w:hAnsi="Times New Roman" w:cs="Times New Roman"/>
              </w:rPr>
              <w:t>u</w:t>
            </w:r>
            <w:r w:rsidRPr="00873C14">
              <w:rPr>
                <w:rFonts w:ascii="Times New Roman" w:hAnsi="Times New Roman" w:cs="Times New Roman"/>
              </w:rPr>
              <w:t>sätzlich zu den Gebühren nach Abschnitt B. eine Gebühr gemäss Anhang, Ziff. 2 erhoben.</w:t>
            </w:r>
          </w:p>
          <w:p w:rsidR="00873C14" w:rsidRPr="00873C14" w:rsidRDefault="00873C14" w:rsidP="00873C14">
            <w:pPr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  <w:vertAlign w:val="superscript"/>
              </w:rPr>
              <w:t>2</w:t>
            </w:r>
            <w:r w:rsidRPr="00873C14">
              <w:rPr>
                <w:rFonts w:ascii="Times New Roman" w:hAnsi="Times New Roman" w:cs="Times New Roman"/>
              </w:rPr>
              <w:t xml:space="preserve"> Bei gewerblicher Nutzung, die über die Nu</w:t>
            </w:r>
            <w:r w:rsidRPr="00873C14">
              <w:rPr>
                <w:rFonts w:ascii="Times New Roman" w:hAnsi="Times New Roman" w:cs="Times New Roman"/>
              </w:rPr>
              <w:t>t</w:t>
            </w:r>
            <w:r w:rsidRPr="00873C14">
              <w:rPr>
                <w:rFonts w:ascii="Times New Roman" w:hAnsi="Times New Roman" w:cs="Times New Roman"/>
              </w:rPr>
              <w:t>zung gemäss Abs. 1 hinausgeht, regelt die Baud</w:t>
            </w:r>
            <w:r w:rsidRPr="00873C14">
              <w:rPr>
                <w:rFonts w:ascii="Times New Roman" w:hAnsi="Times New Roman" w:cs="Times New Roman"/>
              </w:rPr>
              <w:t>i</w:t>
            </w:r>
            <w:r w:rsidRPr="00873C14">
              <w:rPr>
                <w:rFonts w:ascii="Times New Roman" w:hAnsi="Times New Roman" w:cs="Times New Roman"/>
              </w:rPr>
              <w:t>rektion die Modalitäten und die Gebühr durch Verfügung oder Vertrag.</w:t>
            </w:r>
          </w:p>
          <w:p w:rsidR="00873C14" w:rsidRPr="00873C14" w:rsidRDefault="00873C14" w:rsidP="00873C14">
            <w:pPr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  <w:vertAlign w:val="superscript"/>
              </w:rPr>
              <w:t>3</w:t>
            </w:r>
            <w:r w:rsidRPr="00873C14">
              <w:rPr>
                <w:rFonts w:ascii="Times New Roman" w:hAnsi="Times New Roman" w:cs="Times New Roman"/>
              </w:rPr>
              <w:t xml:space="preserve"> Folgende Datennutzungen sind für eine gewer</w:t>
            </w:r>
            <w:r w:rsidRPr="00873C14">
              <w:rPr>
                <w:rFonts w:ascii="Times New Roman" w:hAnsi="Times New Roman" w:cs="Times New Roman"/>
              </w:rPr>
              <w:t>b</w:t>
            </w:r>
            <w:r w:rsidRPr="00873C14">
              <w:rPr>
                <w:rFonts w:ascii="Times New Roman" w:hAnsi="Times New Roman" w:cs="Times New Roman"/>
              </w:rPr>
              <w:t>liche Nutzung ohne Einwilligung und ohne z</w:t>
            </w:r>
            <w:r w:rsidRPr="00873C14">
              <w:rPr>
                <w:rFonts w:ascii="Times New Roman" w:hAnsi="Times New Roman" w:cs="Times New Roman"/>
              </w:rPr>
              <w:t>u</w:t>
            </w:r>
            <w:r w:rsidRPr="00873C14">
              <w:rPr>
                <w:rFonts w:ascii="Times New Roman" w:hAnsi="Times New Roman" w:cs="Times New Roman"/>
              </w:rPr>
              <w:t>sätzliche Gebühr erlaubt:</w:t>
            </w:r>
          </w:p>
          <w:p w:rsidR="00873C14" w:rsidRPr="00873C14" w:rsidRDefault="00873C14" w:rsidP="00873C14">
            <w:pPr>
              <w:pStyle w:val="Listenabsatz"/>
              <w:numPr>
                <w:ilvl w:val="0"/>
                <w:numId w:val="14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</w:rPr>
              <w:t>Veröffentlichung von nicht generalisierten Daten und Produkten in analoger Form (an</w:t>
            </w:r>
            <w:r w:rsidRPr="00873C14">
              <w:rPr>
                <w:rFonts w:ascii="Times New Roman" w:hAnsi="Times New Roman" w:cs="Times New Roman"/>
              </w:rPr>
              <w:t>a</w:t>
            </w:r>
            <w:r w:rsidRPr="00873C14">
              <w:rPr>
                <w:rFonts w:ascii="Times New Roman" w:hAnsi="Times New Roman" w:cs="Times New Roman"/>
              </w:rPr>
              <w:t>loge Informationskopie: Ausdruck eines Ge</w:t>
            </w:r>
            <w:r w:rsidRPr="00873C14">
              <w:rPr>
                <w:rFonts w:ascii="Times New Roman" w:hAnsi="Times New Roman" w:cs="Times New Roman"/>
              </w:rPr>
              <w:t>o</w:t>
            </w:r>
            <w:r w:rsidRPr="00873C14">
              <w:rPr>
                <w:rFonts w:ascii="Times New Roman" w:hAnsi="Times New Roman" w:cs="Times New Roman"/>
              </w:rPr>
              <w:lastRenderedPageBreak/>
              <w:t>dienstes, Informationskopie ohne Beglaub</w:t>
            </w:r>
            <w:r w:rsidRPr="00873C14">
              <w:rPr>
                <w:rFonts w:ascii="Times New Roman" w:hAnsi="Times New Roman" w:cs="Times New Roman"/>
              </w:rPr>
              <w:t>i</w:t>
            </w:r>
            <w:r w:rsidRPr="00873C14">
              <w:rPr>
                <w:rFonts w:ascii="Times New Roman" w:hAnsi="Times New Roman" w:cs="Times New Roman"/>
              </w:rPr>
              <w:t>gung) unter einer Auflage von 100 Exempl</w:t>
            </w:r>
            <w:r w:rsidRPr="00873C14">
              <w:rPr>
                <w:rFonts w:ascii="Times New Roman" w:hAnsi="Times New Roman" w:cs="Times New Roman"/>
              </w:rPr>
              <w:t>a</w:t>
            </w:r>
            <w:r w:rsidRPr="00873C14">
              <w:rPr>
                <w:rFonts w:ascii="Times New Roman" w:hAnsi="Times New Roman" w:cs="Times New Roman"/>
              </w:rPr>
              <w:t>ren,</w:t>
            </w:r>
          </w:p>
          <w:p w:rsidR="00873C14" w:rsidRPr="00873C14" w:rsidRDefault="00873C14" w:rsidP="00873C14">
            <w:pPr>
              <w:pStyle w:val="Listenabsatz"/>
              <w:numPr>
                <w:ilvl w:val="0"/>
                <w:numId w:val="14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</w:rPr>
              <w:t>Veröffentlichung von generalisierten Daten und Produkten in analoger Form bis zu einer Grösse von 6.3 dm2 (Format A4) und unter einer Auflage von 100‘000 Exemplaren,</w:t>
            </w:r>
          </w:p>
          <w:p w:rsidR="00873C14" w:rsidRPr="00873C14" w:rsidRDefault="00873C14" w:rsidP="00873C14">
            <w:pPr>
              <w:pStyle w:val="Listenabsatz"/>
              <w:numPr>
                <w:ilvl w:val="0"/>
                <w:numId w:val="14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</w:rPr>
              <w:t>Veröffentlichungen in der Tagespresse oder in Magazinen,</w:t>
            </w:r>
          </w:p>
          <w:p w:rsidR="00873C14" w:rsidRPr="00873C14" w:rsidRDefault="00873C14" w:rsidP="00873C14">
            <w:pPr>
              <w:pStyle w:val="Listenabsatz"/>
              <w:numPr>
                <w:ilvl w:val="0"/>
                <w:numId w:val="14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</w:rPr>
              <w:t>Grobe, nicht massstäbliche Skizzen oder stark verfremdete Daten und Produkte,</w:t>
            </w:r>
          </w:p>
          <w:p w:rsidR="00873C14" w:rsidRPr="00873C14" w:rsidRDefault="00873C14" w:rsidP="00873C14">
            <w:pPr>
              <w:pStyle w:val="Listenabsatz"/>
              <w:numPr>
                <w:ilvl w:val="0"/>
                <w:numId w:val="14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</w:rPr>
              <w:t>Veröffentlichung in Forschungsberichten und in qualifizierten Arbeiten (Diplomarbeiten, Masterarbeiten, Dissertationen, Maturaarbe</w:t>
            </w:r>
            <w:r w:rsidRPr="00873C14">
              <w:rPr>
                <w:rFonts w:ascii="Times New Roman" w:hAnsi="Times New Roman" w:cs="Times New Roman"/>
              </w:rPr>
              <w:t>i</w:t>
            </w:r>
            <w:r w:rsidRPr="00873C14">
              <w:rPr>
                <w:rFonts w:ascii="Times New Roman" w:hAnsi="Times New Roman" w:cs="Times New Roman"/>
              </w:rPr>
              <w:t>ten, etc.),</w:t>
            </w:r>
          </w:p>
          <w:p w:rsidR="00873C14" w:rsidRPr="00873C14" w:rsidRDefault="00873C14" w:rsidP="00873C14">
            <w:pPr>
              <w:pStyle w:val="Listenabsatz"/>
              <w:numPr>
                <w:ilvl w:val="0"/>
                <w:numId w:val="14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</w:rPr>
              <w:t>Veröffentlichung zur amtlichen Erläuterung von Wahl- und Abstimmungsvorlagen auf Bundes-, Kantons-, Bezirks- oder Gemeind</w:t>
            </w:r>
            <w:r w:rsidRPr="00873C14">
              <w:rPr>
                <w:rFonts w:ascii="Times New Roman" w:hAnsi="Times New Roman" w:cs="Times New Roman"/>
              </w:rPr>
              <w:t>e</w:t>
            </w:r>
            <w:r w:rsidRPr="00873C14">
              <w:rPr>
                <w:rFonts w:ascii="Times New Roman" w:hAnsi="Times New Roman" w:cs="Times New Roman"/>
              </w:rPr>
              <w:t>ebene,</w:t>
            </w:r>
          </w:p>
          <w:p w:rsidR="00873C14" w:rsidRPr="00873C14" w:rsidRDefault="00873C14" w:rsidP="00873C14">
            <w:pPr>
              <w:pStyle w:val="Listenabsatz"/>
              <w:numPr>
                <w:ilvl w:val="0"/>
                <w:numId w:val="14"/>
              </w:numPr>
              <w:ind w:left="295" w:hanging="284"/>
              <w:rPr>
                <w:rFonts w:ascii="Times New Roman" w:hAnsi="Times New Roman" w:cs="Times New Roman"/>
              </w:rPr>
            </w:pPr>
            <w:r w:rsidRPr="00873C14">
              <w:rPr>
                <w:rFonts w:ascii="Times New Roman" w:hAnsi="Times New Roman" w:cs="Times New Roman"/>
              </w:rPr>
              <w:t>Verwendung für Aufgaben der Bundes-, der Kantons-, der Bezirks- oder der Gemeind</w:t>
            </w:r>
            <w:r w:rsidRPr="00873C14">
              <w:rPr>
                <w:rFonts w:ascii="Times New Roman" w:hAnsi="Times New Roman" w:cs="Times New Roman"/>
              </w:rPr>
              <w:t>e</w:t>
            </w:r>
            <w:r w:rsidRPr="00873C14">
              <w:rPr>
                <w:rFonts w:ascii="Times New Roman" w:hAnsi="Times New Roman" w:cs="Times New Roman"/>
              </w:rPr>
              <w:t>verwaltung.</w:t>
            </w:r>
          </w:p>
          <w:p w:rsidR="00C046FF" w:rsidRPr="00873C14" w:rsidRDefault="00C046FF" w:rsidP="00873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C046FF" w:rsidRDefault="00C046FF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C046FF" w:rsidRDefault="00C046FF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FA2863" w:rsidTr="00777AC5">
        <w:tc>
          <w:tcPr>
            <w:tcW w:w="1690" w:type="dxa"/>
          </w:tcPr>
          <w:p w:rsidR="00FA2863" w:rsidRPr="00F778E4" w:rsidRDefault="00FA2863" w:rsidP="00777AC5">
            <w:pPr>
              <w:pStyle w:val="berschrift2"/>
              <w:spacing w:before="60" w:after="60"/>
              <w:outlineLvl w:val="1"/>
              <w:rPr>
                <w:rFonts w:cs="Times New Roman"/>
              </w:rPr>
            </w:pPr>
          </w:p>
        </w:tc>
        <w:tc>
          <w:tcPr>
            <w:tcW w:w="4605" w:type="dxa"/>
          </w:tcPr>
          <w:p w:rsidR="00FA2863" w:rsidRPr="00427012" w:rsidRDefault="00FA2863" w:rsidP="00FA2863">
            <w:pPr>
              <w:pStyle w:val="Erlassdatum"/>
              <w:spacing w:before="240" w:after="120"/>
              <w:ind w:left="295" w:hanging="295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D. 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</w:rPr>
              <w:t>Gebührenreduktion</w:t>
            </w:r>
          </w:p>
        </w:tc>
        <w:tc>
          <w:tcPr>
            <w:tcW w:w="4108" w:type="dxa"/>
          </w:tcPr>
          <w:p w:rsidR="00FA2863" w:rsidRDefault="00FA2863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A2863" w:rsidRDefault="00FA2863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C046FF" w:rsidTr="00B21172">
        <w:tc>
          <w:tcPr>
            <w:tcW w:w="1690" w:type="dxa"/>
          </w:tcPr>
          <w:p w:rsidR="00FA2863" w:rsidRPr="00FA2863" w:rsidRDefault="00FA2863" w:rsidP="00FA2863">
            <w:pPr>
              <w:rPr>
                <w:rFonts w:ascii="Times New Roman" w:hAnsi="Times New Roman" w:cs="Times New Roman"/>
              </w:rPr>
            </w:pPr>
            <w:r w:rsidRPr="00FA2863">
              <w:rPr>
                <w:rFonts w:ascii="Times New Roman" w:hAnsi="Times New Roman" w:cs="Times New Roman"/>
              </w:rPr>
              <w:t>Nach Art der Nutzung</w:t>
            </w:r>
          </w:p>
          <w:p w:rsidR="00C046FF" w:rsidRPr="00427012" w:rsidRDefault="00C046FF" w:rsidP="00427012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113819" w:rsidRPr="00113819" w:rsidRDefault="00113819" w:rsidP="00113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11 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ab/>
            </w:r>
            <w:r w:rsidRPr="00E13AE3">
              <w:rPr>
                <w:rFonts w:ascii="Times New Roman" w:hAnsi="Times New Roman" w:cs="Times New Roman"/>
                <w:vertAlign w:val="superscript"/>
              </w:rPr>
              <w:t>1</w:t>
            </w:r>
            <w:r w:rsidRPr="00FA2863">
              <w:rPr>
                <w:rFonts w:ascii="Times New Roman" w:hAnsi="Times New Roman" w:cs="Times New Roman"/>
              </w:rPr>
              <w:t xml:space="preserve"> </w:t>
            </w:r>
            <w:r w:rsidRPr="00113819">
              <w:rPr>
                <w:rFonts w:ascii="Times New Roman" w:hAnsi="Times New Roman" w:cs="Times New Roman"/>
              </w:rPr>
              <w:t>Die folgenden Arten der Datennutzung sind von den Betriebskosten vollständig und von den variablen Bereitstellungskosten hälftig b</w:t>
            </w:r>
            <w:r w:rsidRPr="00113819">
              <w:rPr>
                <w:rFonts w:ascii="Times New Roman" w:hAnsi="Times New Roman" w:cs="Times New Roman"/>
              </w:rPr>
              <w:t>e</w:t>
            </w:r>
            <w:r w:rsidRPr="00113819">
              <w:rPr>
                <w:rFonts w:ascii="Times New Roman" w:hAnsi="Times New Roman" w:cs="Times New Roman"/>
              </w:rPr>
              <w:t>freit:</w:t>
            </w:r>
          </w:p>
          <w:p w:rsidR="00113819" w:rsidRPr="00113819" w:rsidRDefault="00113819" w:rsidP="00113819">
            <w:pPr>
              <w:ind w:left="295" w:hanging="295"/>
              <w:rPr>
                <w:rFonts w:ascii="Times New Roman" w:hAnsi="Times New Roman" w:cs="Times New Roman"/>
              </w:rPr>
            </w:pPr>
            <w:r w:rsidRPr="00113819">
              <w:rPr>
                <w:rFonts w:ascii="Times New Roman" w:hAnsi="Times New Roman" w:cs="Times New Roman"/>
              </w:rPr>
              <w:t>a.</w:t>
            </w:r>
            <w:r w:rsidRPr="00113819">
              <w:rPr>
                <w:rFonts w:ascii="Times New Roman" w:hAnsi="Times New Roman" w:cs="Times New Roman"/>
              </w:rPr>
              <w:tab/>
              <w:t xml:space="preserve">Verwendung der </w:t>
            </w:r>
            <w:proofErr w:type="spellStart"/>
            <w:r w:rsidRPr="00113819">
              <w:rPr>
                <w:rFonts w:ascii="Times New Roman" w:hAnsi="Times New Roman" w:cs="Times New Roman"/>
              </w:rPr>
              <w:t>Geodaten</w:t>
            </w:r>
            <w:proofErr w:type="spellEnd"/>
            <w:r w:rsidRPr="00113819">
              <w:rPr>
                <w:rFonts w:ascii="Times New Roman" w:hAnsi="Times New Roman" w:cs="Times New Roman"/>
              </w:rPr>
              <w:t xml:space="preserve"> für deren Erste</w:t>
            </w:r>
            <w:r w:rsidRPr="00113819">
              <w:rPr>
                <w:rFonts w:ascii="Times New Roman" w:hAnsi="Times New Roman" w:cs="Times New Roman"/>
              </w:rPr>
              <w:t>l</w:t>
            </w:r>
            <w:r w:rsidRPr="00113819">
              <w:rPr>
                <w:rFonts w:ascii="Times New Roman" w:hAnsi="Times New Roman" w:cs="Times New Roman"/>
              </w:rPr>
              <w:t>lung, Nachführung und Erhaltung,</w:t>
            </w:r>
          </w:p>
          <w:p w:rsidR="00113819" w:rsidRPr="00113819" w:rsidRDefault="00113819" w:rsidP="00113819">
            <w:pPr>
              <w:ind w:left="295" w:hanging="295"/>
              <w:rPr>
                <w:rFonts w:ascii="Times New Roman" w:hAnsi="Times New Roman" w:cs="Times New Roman"/>
              </w:rPr>
            </w:pPr>
            <w:r w:rsidRPr="00113819">
              <w:rPr>
                <w:rFonts w:ascii="Times New Roman" w:hAnsi="Times New Roman" w:cs="Times New Roman"/>
              </w:rPr>
              <w:t>b.</w:t>
            </w:r>
            <w:r w:rsidRPr="00113819">
              <w:rPr>
                <w:rFonts w:ascii="Times New Roman" w:hAnsi="Times New Roman" w:cs="Times New Roman"/>
              </w:rPr>
              <w:tab/>
              <w:t>Veröffentlichung zur amtlichen Erläuterung von Wahl- und Abstimmungsvorlagen auf Bundes-, Kantons-, Bezirks- oder Gemeind</w:t>
            </w:r>
            <w:r w:rsidRPr="00113819">
              <w:rPr>
                <w:rFonts w:ascii="Times New Roman" w:hAnsi="Times New Roman" w:cs="Times New Roman"/>
              </w:rPr>
              <w:t>e</w:t>
            </w:r>
            <w:r w:rsidRPr="00113819">
              <w:rPr>
                <w:rFonts w:ascii="Times New Roman" w:hAnsi="Times New Roman" w:cs="Times New Roman"/>
              </w:rPr>
              <w:t>ebene,</w:t>
            </w:r>
          </w:p>
          <w:p w:rsidR="00113819" w:rsidRPr="00113819" w:rsidRDefault="00113819" w:rsidP="00113819">
            <w:pPr>
              <w:ind w:left="295" w:hanging="295"/>
              <w:rPr>
                <w:rFonts w:ascii="Times New Roman" w:hAnsi="Times New Roman" w:cs="Times New Roman"/>
              </w:rPr>
            </w:pPr>
            <w:r w:rsidRPr="00113819">
              <w:rPr>
                <w:rFonts w:ascii="Times New Roman" w:hAnsi="Times New Roman" w:cs="Times New Roman"/>
              </w:rPr>
              <w:lastRenderedPageBreak/>
              <w:t>c.</w:t>
            </w:r>
            <w:r w:rsidRPr="00113819">
              <w:rPr>
                <w:rFonts w:ascii="Times New Roman" w:hAnsi="Times New Roman" w:cs="Times New Roman"/>
              </w:rPr>
              <w:tab/>
              <w:t>Verwendung für Aufgaben der Bundes-, Ka</w:t>
            </w:r>
            <w:r w:rsidRPr="00113819">
              <w:rPr>
                <w:rFonts w:ascii="Times New Roman" w:hAnsi="Times New Roman" w:cs="Times New Roman"/>
              </w:rPr>
              <w:t>n</w:t>
            </w:r>
            <w:r w:rsidRPr="00113819">
              <w:rPr>
                <w:rFonts w:ascii="Times New Roman" w:hAnsi="Times New Roman" w:cs="Times New Roman"/>
              </w:rPr>
              <w:t>tons-, Bezirks- oder Gemeindeverwaltung,</w:t>
            </w:r>
          </w:p>
          <w:p w:rsidR="00113819" w:rsidRPr="00113819" w:rsidRDefault="00113819" w:rsidP="00113819">
            <w:pPr>
              <w:ind w:left="295" w:hanging="295"/>
              <w:rPr>
                <w:rFonts w:ascii="Times New Roman" w:hAnsi="Times New Roman" w:cs="Times New Roman"/>
              </w:rPr>
            </w:pPr>
            <w:r w:rsidRPr="00113819">
              <w:rPr>
                <w:rFonts w:ascii="Times New Roman" w:hAnsi="Times New Roman" w:cs="Times New Roman"/>
              </w:rPr>
              <w:t>d.</w:t>
            </w:r>
            <w:r w:rsidRPr="00113819">
              <w:rPr>
                <w:rFonts w:ascii="Times New Roman" w:hAnsi="Times New Roman" w:cs="Times New Roman"/>
              </w:rPr>
              <w:tab/>
              <w:t>Verwendung zum Eigengebrauch für rein wissenschaftliche Zwecke, insbesondere in Forschungsberichten und in qualifizierenden Arbeiten (Diplomarbeiten, Masterarbeiten, Dissertationen, Projektarbeiten, etc.).</w:t>
            </w:r>
          </w:p>
          <w:p w:rsidR="00C046FF" w:rsidRDefault="00113819" w:rsidP="00113819">
            <w:pPr>
              <w:rPr>
                <w:rFonts w:ascii="Times New Roman" w:hAnsi="Times New Roman" w:cs="Times New Roman"/>
              </w:rPr>
            </w:pPr>
            <w:r w:rsidRPr="00113819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3819">
              <w:rPr>
                <w:rFonts w:ascii="Times New Roman" w:hAnsi="Times New Roman" w:cs="Times New Roman"/>
              </w:rPr>
              <w:t xml:space="preserve"> Die Baudirektion kann für weitere Arten der Datennutzung die Gebühren reduzieren.</w:t>
            </w:r>
          </w:p>
          <w:p w:rsidR="00113819" w:rsidRPr="00FA2863" w:rsidRDefault="00113819" w:rsidP="00113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113819" w:rsidRPr="00113819" w:rsidRDefault="00113819" w:rsidP="00113819">
            <w:pPr>
              <w:rPr>
                <w:rFonts w:ascii="Times New Roman" w:hAnsi="Times New Roman" w:cs="Times New Roman"/>
              </w:rPr>
            </w:pPr>
          </w:p>
          <w:p w:rsidR="00C046FF" w:rsidRDefault="00C046FF" w:rsidP="00113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C046FF" w:rsidRDefault="00C046FF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3B482D" w:rsidTr="00B21172">
        <w:tc>
          <w:tcPr>
            <w:tcW w:w="1690" w:type="dxa"/>
          </w:tcPr>
          <w:p w:rsidR="003B482D" w:rsidRPr="00FA2863" w:rsidRDefault="003B482D" w:rsidP="00FA2863">
            <w:pPr>
              <w:rPr>
                <w:rFonts w:ascii="Times New Roman" w:hAnsi="Times New Roman" w:cs="Times New Roman"/>
              </w:rPr>
            </w:pPr>
            <w:r w:rsidRPr="00FA2863">
              <w:rPr>
                <w:rFonts w:ascii="Times New Roman" w:hAnsi="Times New Roman" w:cs="Times New Roman"/>
              </w:rPr>
              <w:lastRenderedPageBreak/>
              <w:t>Nach Eige</w:t>
            </w:r>
            <w:r w:rsidRPr="00FA2863">
              <w:rPr>
                <w:rFonts w:ascii="Times New Roman" w:hAnsi="Times New Roman" w:cs="Times New Roman"/>
              </w:rPr>
              <w:t>n</w:t>
            </w:r>
            <w:r w:rsidRPr="00FA2863">
              <w:rPr>
                <w:rFonts w:ascii="Times New Roman" w:hAnsi="Times New Roman" w:cs="Times New Roman"/>
              </w:rPr>
              <w:t>schaft des Nu</w:t>
            </w:r>
            <w:r w:rsidRPr="00FA2863">
              <w:rPr>
                <w:rFonts w:ascii="Times New Roman" w:hAnsi="Times New Roman" w:cs="Times New Roman"/>
              </w:rPr>
              <w:t>t</w:t>
            </w:r>
            <w:r w:rsidRPr="00FA2863">
              <w:rPr>
                <w:rFonts w:ascii="Times New Roman" w:hAnsi="Times New Roman" w:cs="Times New Roman"/>
              </w:rPr>
              <w:t>zers</w:t>
            </w:r>
          </w:p>
          <w:p w:rsidR="003B482D" w:rsidRPr="00427012" w:rsidRDefault="003B482D" w:rsidP="00427012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3B482D" w:rsidRPr="003B482D" w:rsidRDefault="003B482D" w:rsidP="00C84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12.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 xml:space="preserve"> </w:t>
            </w:r>
            <w:r w:rsidRPr="00F654F4">
              <w:rPr>
                <w:rFonts w:ascii="Arial" w:hAnsi="Arial" w:cs="Arial"/>
                <w:szCs w:val="17"/>
                <w:lang w:val="de-DE" w:eastAsia="de-DE"/>
              </w:rPr>
              <w:tab/>
            </w:r>
            <w:r w:rsidRPr="00E13AE3">
              <w:rPr>
                <w:rFonts w:ascii="Times New Roman" w:hAnsi="Times New Roman" w:cs="Times New Roman"/>
                <w:vertAlign w:val="superscript"/>
              </w:rPr>
              <w:t>1</w:t>
            </w:r>
            <w:r w:rsidRPr="00FA2863">
              <w:rPr>
                <w:rFonts w:ascii="Times New Roman" w:hAnsi="Times New Roman" w:cs="Times New Roman"/>
              </w:rPr>
              <w:t xml:space="preserve"> </w:t>
            </w:r>
            <w:r w:rsidRPr="003B482D">
              <w:rPr>
                <w:rFonts w:ascii="Times New Roman" w:hAnsi="Times New Roman" w:cs="Times New Roman"/>
              </w:rPr>
              <w:t>Bezogen auf die besonderen Eige</w:t>
            </w:r>
            <w:r w:rsidRPr="003B482D">
              <w:rPr>
                <w:rFonts w:ascii="Times New Roman" w:hAnsi="Times New Roman" w:cs="Times New Roman"/>
              </w:rPr>
              <w:t>n</w:t>
            </w:r>
            <w:r w:rsidRPr="003B482D">
              <w:rPr>
                <w:rFonts w:ascii="Times New Roman" w:hAnsi="Times New Roman" w:cs="Times New Roman"/>
              </w:rPr>
              <w:t>schaften der Person, die die Daten für den Eige</w:t>
            </w:r>
            <w:r w:rsidRPr="003B482D">
              <w:rPr>
                <w:rFonts w:ascii="Times New Roman" w:hAnsi="Times New Roman" w:cs="Times New Roman"/>
              </w:rPr>
              <w:t>n</w:t>
            </w:r>
            <w:r w:rsidRPr="003B482D">
              <w:rPr>
                <w:rFonts w:ascii="Times New Roman" w:hAnsi="Times New Roman" w:cs="Times New Roman"/>
              </w:rPr>
              <w:t>gebrauch nutzt, sind folgende Stellen von den Betriebskosten vollständig und von den variablen Bereitstellungskosten hälftig befreit:</w:t>
            </w:r>
          </w:p>
          <w:p w:rsidR="003B482D" w:rsidRPr="003B482D" w:rsidRDefault="003B482D" w:rsidP="003B482D">
            <w:pPr>
              <w:ind w:left="295" w:hanging="295"/>
              <w:rPr>
                <w:rFonts w:ascii="Times New Roman" w:hAnsi="Times New Roman" w:cs="Times New Roman"/>
              </w:rPr>
            </w:pPr>
            <w:r w:rsidRPr="003B482D">
              <w:rPr>
                <w:rFonts w:ascii="Times New Roman" w:hAnsi="Times New Roman" w:cs="Times New Roman"/>
              </w:rPr>
              <w:t>a.</w:t>
            </w:r>
            <w:r w:rsidRPr="003B482D">
              <w:rPr>
                <w:rFonts w:ascii="Times New Roman" w:hAnsi="Times New Roman" w:cs="Times New Roman"/>
              </w:rPr>
              <w:tab/>
              <w:t>Dritte, die im Auftrag der Bundes-, Kantons-, Bezirks- oder Gemeindeverwaltung</w:t>
            </w:r>
            <w:r w:rsidRPr="003B482D" w:rsidDel="003D171C">
              <w:rPr>
                <w:rFonts w:ascii="Times New Roman" w:hAnsi="Times New Roman" w:cs="Times New Roman"/>
              </w:rPr>
              <w:t xml:space="preserve"> </w:t>
            </w:r>
            <w:r w:rsidRPr="003B482D">
              <w:rPr>
                <w:rFonts w:ascii="Times New Roman" w:hAnsi="Times New Roman" w:cs="Times New Roman"/>
              </w:rPr>
              <w:t>bestim</w:t>
            </w:r>
            <w:r w:rsidRPr="003B482D">
              <w:rPr>
                <w:rFonts w:ascii="Times New Roman" w:hAnsi="Times New Roman" w:cs="Times New Roman"/>
              </w:rPr>
              <w:t>m</w:t>
            </w:r>
            <w:r w:rsidRPr="003B482D">
              <w:rPr>
                <w:rFonts w:ascii="Times New Roman" w:hAnsi="Times New Roman" w:cs="Times New Roman"/>
              </w:rPr>
              <w:t>te amtliche Leistungen ausüben,</w:t>
            </w:r>
          </w:p>
          <w:p w:rsidR="003B482D" w:rsidRPr="003B482D" w:rsidRDefault="003B482D" w:rsidP="003B482D">
            <w:pPr>
              <w:ind w:left="295" w:hanging="295"/>
              <w:rPr>
                <w:rFonts w:ascii="Times New Roman" w:hAnsi="Times New Roman" w:cs="Times New Roman"/>
              </w:rPr>
            </w:pPr>
            <w:r w:rsidRPr="003B482D">
              <w:rPr>
                <w:rFonts w:ascii="Times New Roman" w:hAnsi="Times New Roman" w:cs="Times New Roman"/>
              </w:rPr>
              <w:t>b.</w:t>
            </w:r>
            <w:r w:rsidRPr="003B482D">
              <w:rPr>
                <w:rFonts w:ascii="Times New Roman" w:hAnsi="Times New Roman" w:cs="Times New Roman"/>
              </w:rPr>
              <w:tab/>
              <w:t>staatliche oder staatlich anerkannte Bildung</w:t>
            </w:r>
            <w:r w:rsidRPr="003B482D">
              <w:rPr>
                <w:rFonts w:ascii="Times New Roman" w:hAnsi="Times New Roman" w:cs="Times New Roman"/>
              </w:rPr>
              <w:t>s</w:t>
            </w:r>
            <w:r w:rsidRPr="003B482D">
              <w:rPr>
                <w:rFonts w:ascii="Times New Roman" w:hAnsi="Times New Roman" w:cs="Times New Roman"/>
              </w:rPr>
              <w:t>einrichtungen,</w:t>
            </w:r>
          </w:p>
          <w:p w:rsidR="003B482D" w:rsidRPr="003B482D" w:rsidRDefault="003B482D" w:rsidP="003B482D">
            <w:pPr>
              <w:ind w:left="295" w:hanging="295"/>
              <w:rPr>
                <w:rFonts w:ascii="Times New Roman" w:hAnsi="Times New Roman" w:cs="Times New Roman"/>
              </w:rPr>
            </w:pPr>
            <w:r w:rsidRPr="003B482D">
              <w:rPr>
                <w:rFonts w:ascii="Times New Roman" w:hAnsi="Times New Roman" w:cs="Times New Roman"/>
              </w:rPr>
              <w:t>c.</w:t>
            </w:r>
            <w:r w:rsidRPr="003B482D">
              <w:rPr>
                <w:rFonts w:ascii="Times New Roman" w:hAnsi="Times New Roman" w:cs="Times New Roman"/>
              </w:rPr>
              <w:tab/>
              <w:t>steuerbefreite schweizerische gemeinnützige Organisationen gemäss der schweizerischen Zertifizierungsstelle ZEWO,</w:t>
            </w:r>
          </w:p>
          <w:p w:rsidR="003B482D" w:rsidRPr="003B482D" w:rsidRDefault="003B482D" w:rsidP="003B482D">
            <w:pPr>
              <w:ind w:left="295" w:hanging="295"/>
              <w:rPr>
                <w:rFonts w:ascii="Times New Roman" w:hAnsi="Times New Roman" w:cs="Times New Roman"/>
              </w:rPr>
            </w:pPr>
            <w:r w:rsidRPr="003B482D">
              <w:rPr>
                <w:rFonts w:ascii="Times New Roman" w:hAnsi="Times New Roman" w:cs="Times New Roman"/>
              </w:rPr>
              <w:t>d.</w:t>
            </w:r>
            <w:r w:rsidRPr="003B482D">
              <w:rPr>
                <w:rFonts w:ascii="Times New Roman" w:hAnsi="Times New Roman" w:cs="Times New Roman"/>
              </w:rPr>
              <w:tab/>
              <w:t>Dritte, die Daten ausschliesslich zur Erfüllung eines Auftrags der abgebenden Stelle verwe</w:t>
            </w:r>
            <w:r w:rsidRPr="003B482D">
              <w:rPr>
                <w:rFonts w:ascii="Times New Roman" w:hAnsi="Times New Roman" w:cs="Times New Roman"/>
              </w:rPr>
              <w:t>n</w:t>
            </w:r>
            <w:r w:rsidRPr="003B482D">
              <w:rPr>
                <w:rFonts w:ascii="Times New Roman" w:hAnsi="Times New Roman" w:cs="Times New Roman"/>
              </w:rPr>
              <w:t>den, sofern die abgebende Stelle die Gebühr entrichtet hat.</w:t>
            </w:r>
          </w:p>
          <w:p w:rsidR="003B482D" w:rsidRPr="003B482D" w:rsidRDefault="003B482D" w:rsidP="00C84D92">
            <w:pPr>
              <w:rPr>
                <w:rFonts w:ascii="Times New Roman" w:hAnsi="Times New Roman" w:cs="Times New Roman"/>
              </w:rPr>
            </w:pPr>
            <w:r w:rsidRPr="003B482D">
              <w:rPr>
                <w:rFonts w:ascii="Times New Roman" w:hAnsi="Times New Roman" w:cs="Times New Roman"/>
                <w:vertAlign w:val="superscript"/>
              </w:rPr>
              <w:t>2</w:t>
            </w:r>
            <w:r w:rsidRPr="003B482D">
              <w:rPr>
                <w:rFonts w:ascii="Times New Roman" w:hAnsi="Times New Roman" w:cs="Times New Roman"/>
              </w:rPr>
              <w:t xml:space="preserve"> Selbständige Anstalten und Zweckverbände sowie Werke, die Aufgaben der öffentlichen Verwaltung mit eigener Rechnung erfüllen, sind von den Betriebskosten vollständig befreit.</w:t>
            </w:r>
          </w:p>
          <w:p w:rsidR="003B482D" w:rsidRPr="003B482D" w:rsidRDefault="003B482D" w:rsidP="00C84D92">
            <w:pPr>
              <w:rPr>
                <w:rFonts w:ascii="Times New Roman" w:hAnsi="Times New Roman" w:cs="Times New Roman"/>
              </w:rPr>
            </w:pPr>
            <w:r w:rsidRPr="003B482D">
              <w:rPr>
                <w:rFonts w:ascii="Times New Roman" w:hAnsi="Times New Roman" w:cs="Times New Roman"/>
                <w:vertAlign w:val="superscript"/>
              </w:rPr>
              <w:t>3</w:t>
            </w:r>
            <w:r w:rsidRPr="003B482D">
              <w:rPr>
                <w:rFonts w:ascii="Times New Roman" w:hAnsi="Times New Roman" w:cs="Times New Roman"/>
              </w:rPr>
              <w:t xml:space="preserve"> Die Baudirektion kann für weitere Personen mit besonderen Eigenschaften die Gebühren reduzi</w:t>
            </w:r>
            <w:r w:rsidRPr="003B482D">
              <w:rPr>
                <w:rFonts w:ascii="Times New Roman" w:hAnsi="Times New Roman" w:cs="Times New Roman"/>
              </w:rPr>
              <w:t>e</w:t>
            </w:r>
            <w:r w:rsidRPr="003B482D">
              <w:rPr>
                <w:rFonts w:ascii="Times New Roman" w:hAnsi="Times New Roman" w:cs="Times New Roman"/>
              </w:rPr>
              <w:t>ren.</w:t>
            </w:r>
          </w:p>
          <w:p w:rsidR="003B482D" w:rsidRDefault="003B482D" w:rsidP="00C84D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3B482D" w:rsidRDefault="003B482D" w:rsidP="003B4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3B482D" w:rsidRDefault="003B482D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113819" w:rsidTr="00B21172">
        <w:tc>
          <w:tcPr>
            <w:tcW w:w="1690" w:type="dxa"/>
          </w:tcPr>
          <w:p w:rsidR="00113819" w:rsidRPr="00FA2863" w:rsidRDefault="00113819" w:rsidP="00FA2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113819" w:rsidRDefault="00113819" w:rsidP="00FA2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113819" w:rsidRDefault="00113819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113819" w:rsidRDefault="00113819" w:rsidP="00A90AD2">
            <w:pPr>
              <w:rPr>
                <w:rFonts w:ascii="Times New Roman" w:hAnsi="Times New Roman" w:cs="Times New Roman"/>
              </w:rPr>
            </w:pPr>
          </w:p>
        </w:tc>
      </w:tr>
      <w:tr w:rsidR="000F47E8" w:rsidTr="00777AC5">
        <w:tc>
          <w:tcPr>
            <w:tcW w:w="1690" w:type="dxa"/>
          </w:tcPr>
          <w:p w:rsidR="000F47E8" w:rsidRPr="00F778E4" w:rsidRDefault="000F47E8" w:rsidP="00777AC5">
            <w:pPr>
              <w:pStyle w:val="berschrift2"/>
              <w:spacing w:before="120"/>
              <w:outlineLvl w:val="1"/>
              <w:rPr>
                <w:rFonts w:cs="Times New Roman"/>
                <w:b w:val="0"/>
              </w:rPr>
            </w:pPr>
          </w:p>
        </w:tc>
        <w:tc>
          <w:tcPr>
            <w:tcW w:w="4605" w:type="dxa"/>
          </w:tcPr>
          <w:p w:rsidR="000F47E8" w:rsidRPr="00A90AD2" w:rsidRDefault="000F47E8" w:rsidP="000F47E8">
            <w:pPr>
              <w:pStyle w:val="Erlassdatum"/>
              <w:spacing w:before="240" w:after="120"/>
              <w:ind w:left="295" w:hanging="295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E.</w:t>
            </w:r>
            <w:r w:rsidRPr="00A90AD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</w:rPr>
              <w:t>Gebührenerhebung</w:t>
            </w:r>
          </w:p>
        </w:tc>
        <w:tc>
          <w:tcPr>
            <w:tcW w:w="4108" w:type="dxa"/>
          </w:tcPr>
          <w:p w:rsidR="000F47E8" w:rsidRDefault="000F47E8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0F47E8" w:rsidRDefault="000F47E8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0F47E8" w:rsidRPr="002F2DFE" w:rsidTr="00777AC5">
        <w:tc>
          <w:tcPr>
            <w:tcW w:w="1690" w:type="dxa"/>
          </w:tcPr>
          <w:p w:rsidR="000F47E8" w:rsidRPr="002F2DFE" w:rsidRDefault="000F47E8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0F47E8" w:rsidRPr="000F47E8" w:rsidRDefault="000F47E8" w:rsidP="000F47E8">
            <w:pPr>
              <w:rPr>
                <w:rFonts w:ascii="Times New Roman" w:hAnsi="Times New Roman" w:cs="Times New Roman"/>
              </w:rPr>
            </w:pPr>
            <w:r w:rsidRPr="002F2DFE"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</w:rPr>
              <w:t>3</w:t>
            </w:r>
            <w:r w:rsidRPr="002F2DFE">
              <w:rPr>
                <w:rFonts w:ascii="Times New Roman" w:hAnsi="Times New Roman" w:cs="Times New Roman"/>
              </w:rPr>
              <w:t>.</w:t>
            </w:r>
            <w:r w:rsidRPr="000F47E8">
              <w:rPr>
                <w:rFonts w:ascii="Times New Roman" w:hAnsi="Times New Roman" w:cs="Times New Roman"/>
              </w:rPr>
              <w:tab/>
            </w:r>
            <w:r w:rsidRPr="000F47E8">
              <w:rPr>
                <w:rFonts w:ascii="Times New Roman" w:hAnsi="Times New Roman" w:cs="Times New Roman"/>
                <w:vertAlign w:val="superscript"/>
              </w:rPr>
              <w:t>1</w:t>
            </w:r>
            <w:r w:rsidRPr="000F47E8">
              <w:rPr>
                <w:rFonts w:ascii="Times New Roman" w:hAnsi="Times New Roman" w:cs="Times New Roman"/>
              </w:rPr>
              <w:t xml:space="preserve"> Die Abgabestellen erheben und beha</w:t>
            </w:r>
            <w:r w:rsidRPr="000F47E8">
              <w:rPr>
                <w:rFonts w:ascii="Times New Roman" w:hAnsi="Times New Roman" w:cs="Times New Roman"/>
              </w:rPr>
              <w:t>l</w:t>
            </w:r>
            <w:r w:rsidRPr="000F47E8">
              <w:rPr>
                <w:rFonts w:ascii="Times New Roman" w:hAnsi="Times New Roman" w:cs="Times New Roman"/>
              </w:rPr>
              <w:t xml:space="preserve">ten die Gebühren mit Ausnahme von Abs. 2. </w:t>
            </w:r>
          </w:p>
          <w:p w:rsidR="000F47E8" w:rsidRPr="002833C2" w:rsidRDefault="000F47E8" w:rsidP="000F47E8">
            <w:pPr>
              <w:rPr>
                <w:rFonts w:ascii="Times New Roman" w:hAnsi="Times New Roman" w:cs="Times New Roman"/>
              </w:rPr>
            </w:pPr>
            <w:r w:rsidRPr="000F47E8">
              <w:rPr>
                <w:rFonts w:ascii="Times New Roman" w:hAnsi="Times New Roman" w:cs="Times New Roman"/>
                <w:vertAlign w:val="superscript"/>
              </w:rPr>
              <w:t>2</w:t>
            </w:r>
            <w:r w:rsidRPr="000F47E8">
              <w:rPr>
                <w:rFonts w:ascii="Times New Roman" w:hAnsi="Times New Roman" w:cs="Times New Roman"/>
              </w:rPr>
              <w:t xml:space="preserve"> Die Vermessungsaufsicht erhebt und behält die Gebühren für die gewerbliche Nutzung der AV-Daten. </w:t>
            </w:r>
          </w:p>
          <w:p w:rsidR="000F47E8" w:rsidRPr="002F2DFE" w:rsidRDefault="000F47E8" w:rsidP="000F47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0F47E8" w:rsidRPr="002F2DFE" w:rsidRDefault="000F47E8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0F47E8" w:rsidRPr="002F2DFE" w:rsidRDefault="000F47E8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0F47E8" w:rsidTr="00777AC5">
        <w:tc>
          <w:tcPr>
            <w:tcW w:w="1690" w:type="dxa"/>
          </w:tcPr>
          <w:p w:rsidR="000F47E8" w:rsidRPr="00F778E4" w:rsidRDefault="000F47E8" w:rsidP="00777AC5">
            <w:pPr>
              <w:pStyle w:val="berschrift2"/>
              <w:spacing w:before="120"/>
              <w:outlineLvl w:val="1"/>
              <w:rPr>
                <w:rFonts w:cs="Times New Roman"/>
                <w:b w:val="0"/>
              </w:rPr>
            </w:pPr>
          </w:p>
        </w:tc>
        <w:tc>
          <w:tcPr>
            <w:tcW w:w="4605" w:type="dxa"/>
          </w:tcPr>
          <w:p w:rsidR="000F47E8" w:rsidRPr="00A90AD2" w:rsidRDefault="000F47E8" w:rsidP="000F47E8">
            <w:pPr>
              <w:pStyle w:val="Erlassdatum"/>
              <w:spacing w:before="240" w:after="120"/>
              <w:ind w:left="295" w:hanging="295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F.</w:t>
            </w:r>
            <w:r w:rsidRPr="00A90AD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17"/>
                <w:lang w:val="de-DE" w:eastAsia="de-DE"/>
              </w:rPr>
              <w:tab/>
            </w:r>
            <w:r>
              <w:rPr>
                <w:rFonts w:ascii="Times New Roman" w:hAnsi="Times New Roman"/>
                <w:b/>
                <w:sz w:val="22"/>
                <w:szCs w:val="22"/>
              </w:rPr>
              <w:t>Übergangsbestimmung</w:t>
            </w:r>
          </w:p>
        </w:tc>
        <w:tc>
          <w:tcPr>
            <w:tcW w:w="4108" w:type="dxa"/>
          </w:tcPr>
          <w:p w:rsidR="000F47E8" w:rsidRDefault="000F47E8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0F47E8" w:rsidRDefault="000F47E8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F778E4" w:rsidTr="00B21172">
        <w:tc>
          <w:tcPr>
            <w:tcW w:w="1690" w:type="dxa"/>
          </w:tcPr>
          <w:p w:rsidR="00F778E4" w:rsidRPr="00073FE3" w:rsidRDefault="00F778E4" w:rsidP="00073FE3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0F47E8" w:rsidRPr="000F47E8" w:rsidRDefault="000F47E8" w:rsidP="000F47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14.</w:t>
            </w:r>
            <w:r w:rsidRPr="000F47E8">
              <w:rPr>
                <w:rFonts w:ascii="Times New Roman" w:hAnsi="Times New Roman" w:cs="Times New Roman"/>
              </w:rPr>
              <w:t xml:space="preserve"> </w:t>
            </w:r>
            <w:r w:rsidRPr="000F47E8">
              <w:rPr>
                <w:rFonts w:ascii="Times New Roman" w:hAnsi="Times New Roman" w:cs="Times New Roman"/>
              </w:rPr>
              <w:tab/>
              <w:t>Auf der Grundlage des bisherigen Rechts vertraglich vereinbarte Gebühren- und Zahlung</w:t>
            </w:r>
            <w:r w:rsidRPr="000F47E8">
              <w:rPr>
                <w:rFonts w:ascii="Times New Roman" w:hAnsi="Times New Roman" w:cs="Times New Roman"/>
              </w:rPr>
              <w:t>s</w:t>
            </w:r>
            <w:r w:rsidRPr="000F47E8">
              <w:rPr>
                <w:rFonts w:ascii="Times New Roman" w:hAnsi="Times New Roman" w:cs="Times New Roman"/>
              </w:rPr>
              <w:t>konditionen gelten bis zum Ablauf des Vertrages, längstens aber bis zum 31. Dezember 2015 we</w:t>
            </w:r>
            <w:r w:rsidRPr="000F47E8">
              <w:rPr>
                <w:rFonts w:ascii="Times New Roman" w:hAnsi="Times New Roman" w:cs="Times New Roman"/>
              </w:rPr>
              <w:t>i</w:t>
            </w:r>
            <w:r w:rsidRPr="000F47E8">
              <w:rPr>
                <w:rFonts w:ascii="Times New Roman" w:hAnsi="Times New Roman" w:cs="Times New Roman"/>
              </w:rPr>
              <w:t>ter.</w:t>
            </w:r>
          </w:p>
          <w:p w:rsidR="00F778E4" w:rsidRPr="000F47E8" w:rsidRDefault="00F778E4" w:rsidP="000F47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F778E4" w:rsidRDefault="00F778E4" w:rsidP="00A90AD2">
            <w:pPr>
              <w:rPr>
                <w:rFonts w:ascii="Times New Roman" w:hAnsi="Times New Roman" w:cs="Times New Roman"/>
              </w:rPr>
            </w:pPr>
          </w:p>
        </w:tc>
      </w:tr>
    </w:tbl>
    <w:p w:rsidR="00BB0E7C" w:rsidRDefault="00BB0E7C" w:rsidP="00BB0E7C">
      <w:pPr>
        <w:rPr>
          <w:rFonts w:ascii="Times New Roman" w:hAnsi="Times New Roman" w:cs="Times New Roman"/>
        </w:rPr>
      </w:pPr>
      <w:bookmarkStart w:id="0" w:name="_GoBack"/>
      <w:bookmarkEnd w:id="0"/>
    </w:p>
    <w:p w:rsidR="00777A02" w:rsidRDefault="00777A02" w:rsidP="00BB0E7C">
      <w:pPr>
        <w:rPr>
          <w:rFonts w:ascii="Times New Roman" w:hAnsi="Times New Roman" w:cs="Times New Roman"/>
        </w:rPr>
      </w:pPr>
    </w:p>
    <w:p w:rsidR="00777A02" w:rsidRPr="00BB0E7C" w:rsidRDefault="00777A02" w:rsidP="00777A02">
      <w:pPr>
        <w:pStyle w:val="Listenabsatz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</w:rPr>
      </w:pPr>
      <w:r w:rsidRPr="00BB0E7C">
        <w:rPr>
          <w:rFonts w:ascii="Times New Roman" w:hAnsi="Times New Roman" w:cs="Times New Roman"/>
          <w:b/>
        </w:rPr>
        <w:t xml:space="preserve">Bemerkungen </w:t>
      </w:r>
      <w:r>
        <w:rPr>
          <w:rFonts w:ascii="Times New Roman" w:hAnsi="Times New Roman" w:cs="Times New Roman"/>
          <w:b/>
        </w:rPr>
        <w:t>zum Anhang</w:t>
      </w:r>
      <w:r w:rsidRPr="00BB0E7C">
        <w:rPr>
          <w:rFonts w:ascii="Times New Roman" w:hAnsi="Times New Roman" w:cs="Times New Roman"/>
          <w:b/>
        </w:rPr>
        <w:t>:</w:t>
      </w:r>
    </w:p>
    <w:tbl>
      <w:tblPr>
        <w:tblStyle w:val="Tabellengitternetz"/>
        <w:tblW w:w="14512" w:type="dxa"/>
        <w:tblLayout w:type="fixed"/>
        <w:tblLook w:val="04A0"/>
      </w:tblPr>
      <w:tblGrid>
        <w:gridCol w:w="1690"/>
        <w:gridCol w:w="4605"/>
        <w:gridCol w:w="4108"/>
        <w:gridCol w:w="4109"/>
      </w:tblGrid>
      <w:tr w:rsidR="00E142E7" w:rsidTr="00510797">
        <w:tc>
          <w:tcPr>
            <w:tcW w:w="6295" w:type="dxa"/>
            <w:gridSpan w:val="2"/>
          </w:tcPr>
          <w:p w:rsidR="00E142E7" w:rsidRPr="00E142E7" w:rsidRDefault="00E142E7" w:rsidP="00E142E7">
            <w:pPr>
              <w:spacing w:before="6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Aktueller Verordnungstext:</w:t>
            </w:r>
            <w:r>
              <w:rPr>
                <w:rFonts w:ascii="Times New Roman" w:hAnsi="Times New Roman" w:cs="Times New Roman"/>
                <w:b/>
                <w:i/>
              </w:rPr>
              <w:br/>
            </w:r>
          </w:p>
        </w:tc>
        <w:tc>
          <w:tcPr>
            <w:tcW w:w="4108" w:type="dxa"/>
          </w:tcPr>
          <w:p w:rsidR="00E142E7" w:rsidRPr="00BB0E7C" w:rsidRDefault="00E142E7" w:rsidP="00777AC5">
            <w:pPr>
              <w:spacing w:before="6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Änderungsvorschlag</w:t>
            </w:r>
          </w:p>
        </w:tc>
        <w:tc>
          <w:tcPr>
            <w:tcW w:w="4109" w:type="dxa"/>
          </w:tcPr>
          <w:p w:rsidR="00E142E7" w:rsidRPr="00BB0E7C" w:rsidRDefault="00E142E7" w:rsidP="00777AC5">
            <w:pPr>
              <w:spacing w:before="6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Begründung / Kommentar</w:t>
            </w:r>
            <w:r w:rsidRPr="00BB0E7C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</w:tr>
      <w:tr w:rsidR="00E142E7" w:rsidTr="00777AC5">
        <w:tc>
          <w:tcPr>
            <w:tcW w:w="1690" w:type="dxa"/>
          </w:tcPr>
          <w:p w:rsidR="00E142E7" w:rsidRPr="005F294C" w:rsidRDefault="00E142E7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Ziff. 1</w:t>
            </w:r>
          </w:p>
          <w:p w:rsidR="00E142E7" w:rsidRPr="005F294C" w:rsidRDefault="00E142E7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Nutzung von Daten und Produkten zum E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i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gengebrauch</w:t>
            </w:r>
          </w:p>
          <w:p w:rsidR="005F294C" w:rsidRPr="005F294C" w:rsidRDefault="005F294C" w:rsidP="00E142E7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 xml:space="preserve">Übrige </w:t>
            </w:r>
            <w:proofErr w:type="spellStart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Geodaten</w:t>
            </w:r>
            <w:proofErr w:type="spellEnd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 xml:space="preserve"> (ohne AV-Daten): Vektordaten und Downloaddienst 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br/>
              <w:t xml:space="preserve">(z.B. WFS, </w:t>
            </w:r>
            <w:proofErr w:type="spellStart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Geoshop</w:t>
            </w:r>
            <w:proofErr w:type="spellEnd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)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P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AV-Daten: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br/>
              <w:t xml:space="preserve">Vektordaten und Downloaddienst 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br/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lastRenderedPageBreak/>
              <w:t xml:space="preserve">(z.B. WFS, </w:t>
            </w:r>
            <w:proofErr w:type="spellStart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Geoshop</w:t>
            </w:r>
            <w:proofErr w:type="spellEnd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)</w:t>
            </w:r>
          </w:p>
          <w:p w:rsidR="00E142E7" w:rsidRP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Alle Informationsebenen der AV im Standar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d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 xml:space="preserve">format wie </w:t>
            </w:r>
            <w:proofErr w:type="spellStart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Interlis</w:t>
            </w:r>
            <w:proofErr w:type="spellEnd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, DXF, ohne Höhen inkl. KMAF (bis zur Überführung in den ÖREB-Kataster)</w:t>
            </w:r>
          </w:p>
          <w:p w:rsidR="00E142E7" w:rsidRP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Basisplan-, ÜP-Daten: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Darstellungsdienst AV WMS (Zoomstufe 1:250 - 1:2'500)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Darstellungsdienst WMS ÜP, Basisplan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 xml:space="preserve">Darstellungsdienst WMS übrige </w:t>
            </w:r>
            <w:proofErr w:type="spellStart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Geodaten</w:t>
            </w:r>
            <w:proofErr w:type="spellEnd"/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 xml:space="preserve">Suchdienst </w:t>
            </w:r>
            <w:proofErr w:type="spellStart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Geodaten</w:t>
            </w:r>
            <w:proofErr w:type="spellEnd"/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Gebäudeadressen (ganzer Kanton, mit Koordin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a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ten Gebäudeeingang)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Koordinaten einzelner Punkte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Hoheitsgrenzen Kanton (AV-Daten)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 xml:space="preserve">Nachträgliche Richtigkeitsbestätigung i.S. BVV §3 Abs.1 </w:t>
            </w:r>
            <w:proofErr w:type="spellStart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lit</w:t>
            </w:r>
            <w:proofErr w:type="spellEnd"/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. a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Beglaubigung (Art. 73a TVAV)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Nachträgliche Beglaubigung (inklusive Begla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u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bigungsgebühr)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Graphische Produkte (Ausdrucke, PDF, Raste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r</w:t>
            </w: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daten) der amtlichen Vermessung</w:t>
            </w:r>
          </w:p>
          <w:p w:rsidR="005F294C" w:rsidRPr="00E142E7" w:rsidRDefault="005F294C" w:rsidP="00E142E7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5F294C" w:rsidRDefault="00E142E7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lastRenderedPageBreak/>
              <w:t>Ziff. 2</w:t>
            </w:r>
          </w:p>
          <w:p w:rsidR="00E142E7" w:rsidRPr="005F294C" w:rsidRDefault="00E142E7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Default="00E142E7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Gewerbliche Nutzung der amtlichen Verme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s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sung: Veröffentlichung von Daten und Pr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o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dukten in analoger Form</w:t>
            </w:r>
          </w:p>
          <w:p w:rsidR="005F294C" w:rsidRPr="005F294C" w:rsidRDefault="005F294C" w:rsidP="00777AC5">
            <w:pPr>
              <w:rPr>
                <w:rFonts w:ascii="Times New Roman" w:hAnsi="Times New Roman" w:cs="Times New Roman"/>
                <w:b/>
                <w:szCs w:val="17"/>
                <w:lang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>
              <w:rPr>
                <w:rFonts w:ascii="Times New Roman" w:hAnsi="Times New Roman" w:cs="Times New Roman"/>
                <w:szCs w:val="17"/>
                <w:lang w:val="de-DE" w:eastAsia="de-DE"/>
              </w:rPr>
              <w:t>Ziff. 2.1</w:t>
            </w:r>
          </w:p>
        </w:tc>
        <w:tc>
          <w:tcPr>
            <w:tcW w:w="4605" w:type="dxa"/>
          </w:tcPr>
          <w:p w:rsidR="00E142E7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142E7">
              <w:rPr>
                <w:rFonts w:ascii="Times New Roman" w:hAnsi="Times New Roman" w:cs="Times New Roman"/>
                <w:szCs w:val="17"/>
                <w:lang w:val="de-DE" w:eastAsia="de-DE"/>
              </w:rPr>
              <w:t>Veröffentlichung von nicht generalisierten Daten und Produkten in analoger Form</w:t>
            </w:r>
          </w:p>
          <w:p w:rsidR="005F294C" w:rsidRPr="00E142E7" w:rsidRDefault="005F294C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F3705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>
              <w:rPr>
                <w:rFonts w:ascii="Times New Roman" w:hAnsi="Times New Roman" w:cs="Times New Roman"/>
                <w:szCs w:val="17"/>
                <w:lang w:val="de-DE" w:eastAsia="de-DE"/>
              </w:rPr>
              <w:t>Ziff. 2.2</w:t>
            </w:r>
          </w:p>
        </w:tc>
        <w:tc>
          <w:tcPr>
            <w:tcW w:w="4605" w:type="dxa"/>
          </w:tcPr>
          <w:p w:rsidR="00E142E7" w:rsidRDefault="00EF3705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EF3705">
              <w:rPr>
                <w:rFonts w:ascii="Times New Roman" w:hAnsi="Times New Roman" w:cs="Times New Roman"/>
                <w:szCs w:val="17"/>
                <w:lang w:val="de-DE" w:eastAsia="de-DE"/>
              </w:rPr>
              <w:t>Veröffentlichung von generalisierten Daten und Produkten in analoger Form bis zu einer Grösse von max. 6.3 dm2 (A4)</w:t>
            </w:r>
          </w:p>
          <w:p w:rsidR="005F294C" w:rsidRPr="00EF3705" w:rsidRDefault="005F294C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5F294C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>
              <w:rPr>
                <w:rFonts w:ascii="Times New Roman" w:hAnsi="Times New Roman" w:cs="Times New Roman"/>
                <w:szCs w:val="17"/>
                <w:lang w:val="de-DE" w:eastAsia="de-DE"/>
              </w:rPr>
              <w:t>Ziff. 2.3</w:t>
            </w:r>
          </w:p>
        </w:tc>
        <w:tc>
          <w:tcPr>
            <w:tcW w:w="4605" w:type="dxa"/>
          </w:tcPr>
          <w:p w:rsidR="00E142E7" w:rsidRDefault="005F294C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  <w:r w:rsidRPr="005F294C">
              <w:rPr>
                <w:rFonts w:ascii="Times New Roman" w:hAnsi="Times New Roman" w:cs="Times New Roman"/>
                <w:szCs w:val="17"/>
                <w:lang w:val="de-DE" w:eastAsia="de-DE"/>
              </w:rPr>
              <w:t>Veröffentlichung von generalisierten Daten und Produkten in analoger Form in einer Grösse ab 6.3 dm2 (A4)</w:t>
            </w:r>
          </w:p>
          <w:p w:rsidR="005F294C" w:rsidRPr="005F294C" w:rsidRDefault="005F294C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5F294C" w:rsidRDefault="005F294C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Ziff. 3</w:t>
            </w:r>
          </w:p>
        </w:tc>
        <w:tc>
          <w:tcPr>
            <w:tcW w:w="4605" w:type="dxa"/>
          </w:tcPr>
          <w:p w:rsidR="00E142E7" w:rsidRDefault="005F294C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Verrechnung nach Stundenaufwand bei b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e</w:t>
            </w:r>
            <w:r w:rsidRPr="005F294C"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  <w:t>sonderem Aufwand</w:t>
            </w:r>
          </w:p>
          <w:p w:rsidR="005F294C" w:rsidRPr="005F294C" w:rsidRDefault="005F294C" w:rsidP="00777AC5">
            <w:pPr>
              <w:rPr>
                <w:rFonts w:ascii="Times New Roman" w:hAnsi="Times New Roman" w:cs="Times New Roman"/>
                <w:b/>
                <w:szCs w:val="17"/>
                <w:lang w:val="de-DE"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  <w:tr w:rsidR="00E142E7" w:rsidTr="00777AC5">
        <w:tc>
          <w:tcPr>
            <w:tcW w:w="1690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val="de-DE" w:eastAsia="de-DE"/>
              </w:rPr>
            </w:pPr>
          </w:p>
        </w:tc>
        <w:tc>
          <w:tcPr>
            <w:tcW w:w="4605" w:type="dxa"/>
          </w:tcPr>
          <w:p w:rsidR="00E142E7" w:rsidRPr="007C5F04" w:rsidRDefault="00E142E7" w:rsidP="00777AC5">
            <w:pPr>
              <w:rPr>
                <w:rFonts w:ascii="Times New Roman" w:hAnsi="Times New Roman" w:cs="Times New Roman"/>
                <w:szCs w:val="17"/>
                <w:lang w:eastAsia="de-DE"/>
              </w:rPr>
            </w:pPr>
          </w:p>
        </w:tc>
        <w:tc>
          <w:tcPr>
            <w:tcW w:w="4108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</w:tcPr>
          <w:p w:rsidR="00E142E7" w:rsidRDefault="00E142E7" w:rsidP="00777AC5">
            <w:pPr>
              <w:rPr>
                <w:rFonts w:ascii="Times New Roman" w:hAnsi="Times New Roman" w:cs="Times New Roman"/>
              </w:rPr>
            </w:pPr>
          </w:p>
        </w:tc>
      </w:tr>
    </w:tbl>
    <w:p w:rsidR="00777A02" w:rsidRDefault="00777A02" w:rsidP="00BB0E7C">
      <w:pPr>
        <w:rPr>
          <w:rFonts w:ascii="Times New Roman" w:hAnsi="Times New Roman" w:cs="Times New Roman"/>
        </w:rPr>
      </w:pPr>
    </w:p>
    <w:sectPr w:rsidR="00777A02" w:rsidSect="00796374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EBA" w:rsidRDefault="008A7EBA" w:rsidP="00796374">
      <w:pPr>
        <w:spacing w:after="0" w:line="240" w:lineRule="auto"/>
      </w:pPr>
      <w:r>
        <w:separator/>
      </w:r>
    </w:p>
  </w:endnote>
  <w:endnote w:type="continuationSeparator" w:id="0">
    <w:p w:rsidR="008A7EBA" w:rsidRDefault="008A7EBA" w:rsidP="00796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Vrinda"/>
    <w:charset w:val="00"/>
    <w:family w:val="swiss"/>
    <w:pitch w:val="variable"/>
    <w:sig w:usb0="00000003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EBA" w:rsidRDefault="008A7EBA" w:rsidP="00796374">
      <w:pPr>
        <w:spacing w:after="0" w:line="240" w:lineRule="auto"/>
      </w:pPr>
      <w:r>
        <w:separator/>
      </w:r>
    </w:p>
  </w:footnote>
  <w:footnote w:type="continuationSeparator" w:id="0">
    <w:p w:rsidR="008A7EBA" w:rsidRDefault="008A7EBA" w:rsidP="00796374">
      <w:pPr>
        <w:spacing w:after="0" w:line="240" w:lineRule="auto"/>
      </w:pPr>
      <w:r>
        <w:continuationSeparator/>
      </w:r>
    </w:p>
  </w:footnote>
  <w:footnote w:id="1">
    <w:p w:rsidR="00777A02" w:rsidRPr="00E816AA" w:rsidRDefault="00777A02" w:rsidP="00777A02">
      <w:pPr>
        <w:pStyle w:val="Funotentext"/>
        <w:rPr>
          <w:rFonts w:ascii="Arial" w:hAnsi="Arial" w:cs="Arial"/>
          <w:sz w:val="16"/>
          <w:szCs w:val="16"/>
        </w:rPr>
      </w:pPr>
      <w:r w:rsidRPr="00F56C65">
        <w:rPr>
          <w:rStyle w:val="Funotenzeichen"/>
          <w:rFonts w:ascii="Arial" w:hAnsi="Arial" w:cs="Arial"/>
          <w:sz w:val="16"/>
          <w:szCs w:val="16"/>
        </w:rPr>
        <w:footnoteRef/>
      </w:r>
      <w:r w:rsidRPr="00F56C65">
        <w:rPr>
          <w:rFonts w:ascii="Arial" w:hAnsi="Arial" w:cs="Arial"/>
          <w:sz w:val="16"/>
          <w:szCs w:val="16"/>
        </w:rPr>
        <w:t xml:space="preserve"> LS </w:t>
      </w:r>
      <w:r>
        <w:rPr>
          <w:rFonts w:ascii="Arial" w:hAnsi="Arial" w:cs="Arial"/>
          <w:sz w:val="16"/>
          <w:szCs w:val="16"/>
        </w:rPr>
        <w:t>704.1.</w:t>
      </w:r>
    </w:p>
  </w:footnote>
  <w:footnote w:id="2">
    <w:p w:rsidR="002833C2" w:rsidRPr="00E816AA" w:rsidRDefault="002833C2" w:rsidP="002833C2">
      <w:pPr>
        <w:pStyle w:val="Funotentext"/>
      </w:pPr>
      <w:r w:rsidRPr="00F56C65">
        <w:rPr>
          <w:rStyle w:val="Funotenzeichen"/>
          <w:rFonts w:ascii="Arial" w:hAnsi="Arial" w:cs="Arial"/>
          <w:sz w:val="16"/>
          <w:szCs w:val="16"/>
        </w:rPr>
        <w:footnoteRef/>
      </w:r>
      <w:r w:rsidRPr="00F56C65">
        <w:rPr>
          <w:rStyle w:val="Funotenzeichen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SR 510.62.</w:t>
      </w:r>
    </w:p>
  </w:footnote>
  <w:footnote w:id="3">
    <w:p w:rsidR="002833C2" w:rsidRPr="00165438" w:rsidRDefault="002833C2" w:rsidP="002833C2">
      <w:pPr>
        <w:pStyle w:val="Funotentext"/>
        <w:rPr>
          <w:rStyle w:val="Funotenzeichen"/>
          <w:rFonts w:ascii="Arial" w:hAnsi="Arial" w:cs="Arial"/>
          <w:sz w:val="16"/>
          <w:szCs w:val="16"/>
        </w:rPr>
      </w:pPr>
      <w:r w:rsidRPr="00165438">
        <w:rPr>
          <w:rStyle w:val="Funotenzeichen"/>
          <w:rFonts w:ascii="Arial" w:hAnsi="Arial" w:cs="Arial"/>
          <w:sz w:val="16"/>
          <w:szCs w:val="16"/>
        </w:rPr>
        <w:footnoteRef/>
      </w:r>
      <w:r w:rsidRPr="00165438">
        <w:rPr>
          <w:rStyle w:val="Funotenzeichen"/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SR 510.610.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11" w:rsidRPr="002A0EDD" w:rsidRDefault="00777A02" w:rsidP="00911AA8">
    <w:pPr>
      <w:pStyle w:val="Kopfzeile"/>
      <w:tabs>
        <w:tab w:val="clear" w:pos="9072"/>
        <w:tab w:val="right" w:pos="7938"/>
      </w:tabs>
      <w:ind w:left="10620" w:hanging="10620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Gebührenv</w:t>
    </w:r>
    <w:r w:rsidR="00911AA8" w:rsidRPr="00911AA8">
      <w:rPr>
        <w:rFonts w:ascii="Times New Roman" w:hAnsi="Times New Roman" w:cs="Times New Roman"/>
        <w:b/>
        <w:sz w:val="28"/>
        <w:szCs w:val="28"/>
      </w:rPr>
      <w:t>erordnung</w:t>
    </w:r>
    <w:r>
      <w:rPr>
        <w:rFonts w:ascii="Times New Roman" w:hAnsi="Times New Roman" w:cs="Times New Roman"/>
        <w:b/>
        <w:sz w:val="28"/>
        <w:szCs w:val="28"/>
      </w:rPr>
      <w:t xml:space="preserve"> für </w:t>
    </w:r>
    <w:proofErr w:type="spellStart"/>
    <w:r>
      <w:rPr>
        <w:rFonts w:ascii="Times New Roman" w:hAnsi="Times New Roman" w:cs="Times New Roman"/>
        <w:b/>
        <w:sz w:val="28"/>
        <w:szCs w:val="28"/>
      </w:rPr>
      <w:t>Geodaten</w:t>
    </w:r>
    <w:proofErr w:type="spellEnd"/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 w:rsidR="000E7311" w:rsidRPr="002A0EDD">
      <w:rPr>
        <w:rFonts w:ascii="Times New Roman" w:hAnsi="Times New Roman" w:cs="Times New Roman"/>
        <w:b/>
        <w:sz w:val="28"/>
        <w:szCs w:val="28"/>
      </w:rPr>
      <w:tab/>
    </w:r>
    <w:proofErr w:type="spellStart"/>
    <w:r w:rsidR="000E7311">
      <w:rPr>
        <w:rFonts w:ascii="Times New Roman" w:hAnsi="Times New Roman" w:cs="Times New Roman"/>
        <w:b/>
        <w:sz w:val="28"/>
        <w:szCs w:val="28"/>
      </w:rPr>
      <w:t>Vernehmlassungsfassung</w:t>
    </w:r>
    <w:proofErr w:type="spellEnd"/>
    <w:r w:rsidR="000E7311">
      <w:rPr>
        <w:rFonts w:ascii="Times New Roman" w:hAnsi="Times New Roman" w:cs="Times New Roman"/>
        <w:b/>
        <w:sz w:val="28"/>
        <w:szCs w:val="28"/>
      </w:rPr>
      <w:t xml:space="preserve"> vom </w:t>
    </w:r>
    <w:r>
      <w:rPr>
        <w:rFonts w:ascii="Times New Roman" w:hAnsi="Times New Roman" w:cs="Times New Roman"/>
        <w:b/>
        <w:sz w:val="28"/>
        <w:szCs w:val="28"/>
      </w:rPr>
      <w:t>14. Februar</w:t>
    </w:r>
    <w:r w:rsidR="00911AA8">
      <w:rPr>
        <w:rFonts w:ascii="Times New Roman" w:hAnsi="Times New Roman" w:cs="Times New Roman"/>
        <w:b/>
        <w:sz w:val="28"/>
        <w:szCs w:val="28"/>
      </w:rPr>
      <w:t xml:space="preserve">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F4F"/>
    <w:multiLevelType w:val="hybridMultilevel"/>
    <w:tmpl w:val="CFEC1CEC"/>
    <w:lvl w:ilvl="0" w:tplc="116C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373C7"/>
    <w:multiLevelType w:val="hybridMultilevel"/>
    <w:tmpl w:val="C06EC210"/>
    <w:lvl w:ilvl="0" w:tplc="6C580A2E">
      <w:start w:val="1"/>
      <w:numFmt w:val="decimal"/>
      <w:lvlText w:val="§ %1"/>
      <w:lvlJc w:val="left"/>
      <w:pPr>
        <w:ind w:left="446" w:hanging="360"/>
      </w:pPr>
      <w:rPr>
        <w:rFonts w:hint="default"/>
        <w:b/>
        <w:i w:val="0"/>
      </w:rPr>
    </w:lvl>
    <w:lvl w:ilvl="1" w:tplc="08070019" w:tentative="1">
      <w:start w:val="1"/>
      <w:numFmt w:val="lowerLetter"/>
      <w:lvlText w:val="%2."/>
      <w:lvlJc w:val="left"/>
      <w:pPr>
        <w:ind w:left="-2869" w:hanging="360"/>
      </w:pPr>
    </w:lvl>
    <w:lvl w:ilvl="2" w:tplc="0807001B" w:tentative="1">
      <w:start w:val="1"/>
      <w:numFmt w:val="lowerRoman"/>
      <w:lvlText w:val="%3."/>
      <w:lvlJc w:val="right"/>
      <w:pPr>
        <w:ind w:left="-2149" w:hanging="180"/>
      </w:pPr>
    </w:lvl>
    <w:lvl w:ilvl="3" w:tplc="0807000F" w:tentative="1">
      <w:start w:val="1"/>
      <w:numFmt w:val="decimal"/>
      <w:lvlText w:val="%4."/>
      <w:lvlJc w:val="left"/>
      <w:pPr>
        <w:ind w:left="-1429" w:hanging="360"/>
      </w:pPr>
    </w:lvl>
    <w:lvl w:ilvl="4" w:tplc="08070019" w:tentative="1">
      <w:start w:val="1"/>
      <w:numFmt w:val="lowerLetter"/>
      <w:lvlText w:val="%5."/>
      <w:lvlJc w:val="left"/>
      <w:pPr>
        <w:ind w:left="-709" w:hanging="360"/>
      </w:pPr>
    </w:lvl>
    <w:lvl w:ilvl="5" w:tplc="0807001B" w:tentative="1">
      <w:start w:val="1"/>
      <w:numFmt w:val="lowerRoman"/>
      <w:lvlText w:val="%6."/>
      <w:lvlJc w:val="right"/>
      <w:pPr>
        <w:ind w:left="11" w:hanging="180"/>
      </w:pPr>
    </w:lvl>
    <w:lvl w:ilvl="6" w:tplc="0807000F" w:tentative="1">
      <w:start w:val="1"/>
      <w:numFmt w:val="decimal"/>
      <w:lvlText w:val="%7."/>
      <w:lvlJc w:val="left"/>
      <w:pPr>
        <w:ind w:left="731" w:hanging="360"/>
      </w:pPr>
    </w:lvl>
    <w:lvl w:ilvl="7" w:tplc="08070019" w:tentative="1">
      <w:start w:val="1"/>
      <w:numFmt w:val="lowerLetter"/>
      <w:lvlText w:val="%8."/>
      <w:lvlJc w:val="left"/>
      <w:pPr>
        <w:ind w:left="1451" w:hanging="360"/>
      </w:pPr>
    </w:lvl>
    <w:lvl w:ilvl="8" w:tplc="0807001B" w:tentative="1">
      <w:start w:val="1"/>
      <w:numFmt w:val="lowerRoman"/>
      <w:lvlText w:val="%9."/>
      <w:lvlJc w:val="right"/>
      <w:pPr>
        <w:ind w:left="2171" w:hanging="180"/>
      </w:pPr>
    </w:lvl>
  </w:abstractNum>
  <w:abstractNum w:abstractNumId="2">
    <w:nsid w:val="209411B4"/>
    <w:multiLevelType w:val="hybridMultilevel"/>
    <w:tmpl w:val="3808D28E"/>
    <w:lvl w:ilvl="0" w:tplc="DD1612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26BB9"/>
    <w:multiLevelType w:val="hybridMultilevel"/>
    <w:tmpl w:val="0496506C"/>
    <w:lvl w:ilvl="0" w:tplc="A2029B9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8214C0"/>
    <w:multiLevelType w:val="hybridMultilevel"/>
    <w:tmpl w:val="69D68CA6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B2355"/>
    <w:multiLevelType w:val="hybridMultilevel"/>
    <w:tmpl w:val="A2B80972"/>
    <w:lvl w:ilvl="0" w:tplc="02086B24">
      <w:start w:val="1"/>
      <w:numFmt w:val="upperLetter"/>
      <w:lvlText w:val="%1."/>
      <w:lvlJc w:val="left"/>
      <w:pPr>
        <w:ind w:left="277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490" w:hanging="360"/>
      </w:pPr>
    </w:lvl>
    <w:lvl w:ilvl="2" w:tplc="0807001B" w:tentative="1">
      <w:start w:val="1"/>
      <w:numFmt w:val="lowerRoman"/>
      <w:lvlText w:val="%3."/>
      <w:lvlJc w:val="right"/>
      <w:pPr>
        <w:ind w:left="4210" w:hanging="180"/>
      </w:pPr>
    </w:lvl>
    <w:lvl w:ilvl="3" w:tplc="0807000F" w:tentative="1">
      <w:start w:val="1"/>
      <w:numFmt w:val="decimal"/>
      <w:lvlText w:val="%4."/>
      <w:lvlJc w:val="left"/>
      <w:pPr>
        <w:ind w:left="4930" w:hanging="360"/>
      </w:pPr>
    </w:lvl>
    <w:lvl w:ilvl="4" w:tplc="08070019" w:tentative="1">
      <w:start w:val="1"/>
      <w:numFmt w:val="lowerLetter"/>
      <w:lvlText w:val="%5."/>
      <w:lvlJc w:val="left"/>
      <w:pPr>
        <w:ind w:left="5650" w:hanging="360"/>
      </w:pPr>
    </w:lvl>
    <w:lvl w:ilvl="5" w:tplc="0807001B" w:tentative="1">
      <w:start w:val="1"/>
      <w:numFmt w:val="lowerRoman"/>
      <w:lvlText w:val="%6."/>
      <w:lvlJc w:val="right"/>
      <w:pPr>
        <w:ind w:left="6370" w:hanging="180"/>
      </w:pPr>
    </w:lvl>
    <w:lvl w:ilvl="6" w:tplc="0807000F" w:tentative="1">
      <w:start w:val="1"/>
      <w:numFmt w:val="decimal"/>
      <w:lvlText w:val="%7."/>
      <w:lvlJc w:val="left"/>
      <w:pPr>
        <w:ind w:left="7090" w:hanging="360"/>
      </w:pPr>
    </w:lvl>
    <w:lvl w:ilvl="7" w:tplc="08070019" w:tentative="1">
      <w:start w:val="1"/>
      <w:numFmt w:val="lowerLetter"/>
      <w:lvlText w:val="%8."/>
      <w:lvlJc w:val="left"/>
      <w:pPr>
        <w:ind w:left="7810" w:hanging="360"/>
      </w:pPr>
    </w:lvl>
    <w:lvl w:ilvl="8" w:tplc="0807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">
    <w:nsid w:val="3689600F"/>
    <w:multiLevelType w:val="hybridMultilevel"/>
    <w:tmpl w:val="FA182B4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026CB"/>
    <w:multiLevelType w:val="hybridMultilevel"/>
    <w:tmpl w:val="795EAD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B5BAB"/>
    <w:multiLevelType w:val="hybridMultilevel"/>
    <w:tmpl w:val="F05E0EF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41689"/>
    <w:multiLevelType w:val="hybridMultilevel"/>
    <w:tmpl w:val="C9B6D2B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654A9"/>
    <w:multiLevelType w:val="hybridMultilevel"/>
    <w:tmpl w:val="ABBE451E"/>
    <w:lvl w:ilvl="0" w:tplc="87E61F0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314F8"/>
    <w:multiLevelType w:val="hybridMultilevel"/>
    <w:tmpl w:val="3334C844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40A43"/>
    <w:multiLevelType w:val="hybridMultilevel"/>
    <w:tmpl w:val="12FA4C6E"/>
    <w:lvl w:ilvl="0" w:tplc="50B0CE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53D5B"/>
    <w:multiLevelType w:val="hybridMultilevel"/>
    <w:tmpl w:val="43428DE2"/>
    <w:lvl w:ilvl="0" w:tplc="8DCE82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63045"/>
    <w:multiLevelType w:val="hybridMultilevel"/>
    <w:tmpl w:val="E4C04BF2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E4205"/>
    <w:multiLevelType w:val="hybridMultilevel"/>
    <w:tmpl w:val="36C4506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13B1B"/>
    <w:multiLevelType w:val="hybridMultilevel"/>
    <w:tmpl w:val="7B4A6A04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04090"/>
    <w:multiLevelType w:val="hybridMultilevel"/>
    <w:tmpl w:val="395A9D1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"/>
  </w:num>
  <w:num w:numId="5">
    <w:abstractNumId w:val="9"/>
  </w:num>
  <w:num w:numId="6">
    <w:abstractNumId w:val="15"/>
  </w:num>
  <w:num w:numId="7">
    <w:abstractNumId w:val="13"/>
  </w:num>
  <w:num w:numId="8">
    <w:abstractNumId w:val="0"/>
  </w:num>
  <w:num w:numId="9">
    <w:abstractNumId w:val="6"/>
  </w:num>
  <w:num w:numId="10">
    <w:abstractNumId w:val="3"/>
  </w:num>
  <w:num w:numId="11">
    <w:abstractNumId w:val="4"/>
  </w:num>
  <w:num w:numId="12">
    <w:abstractNumId w:val="5"/>
  </w:num>
  <w:num w:numId="13">
    <w:abstractNumId w:val="17"/>
  </w:num>
  <w:num w:numId="14">
    <w:abstractNumId w:val="16"/>
  </w:num>
  <w:num w:numId="15">
    <w:abstractNumId w:val="14"/>
  </w:num>
  <w:num w:numId="16">
    <w:abstractNumId w:val="2"/>
  </w:num>
  <w:num w:numId="17">
    <w:abstractNumId w:val="1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96374"/>
    <w:rsid w:val="00052764"/>
    <w:rsid w:val="00073FE3"/>
    <w:rsid w:val="00074D20"/>
    <w:rsid w:val="0009421B"/>
    <w:rsid w:val="000B5A40"/>
    <w:rsid w:val="000C6C31"/>
    <w:rsid w:val="000E7311"/>
    <w:rsid w:val="000F47E8"/>
    <w:rsid w:val="00113819"/>
    <w:rsid w:val="00117A8E"/>
    <w:rsid w:val="00185EAF"/>
    <w:rsid w:val="001A2B37"/>
    <w:rsid w:val="001E5869"/>
    <w:rsid w:val="00231DCA"/>
    <w:rsid w:val="002345FC"/>
    <w:rsid w:val="002564D8"/>
    <w:rsid w:val="002833C2"/>
    <w:rsid w:val="002A0E31"/>
    <w:rsid w:val="002A0EDD"/>
    <w:rsid w:val="002B1D50"/>
    <w:rsid w:val="002F2DFE"/>
    <w:rsid w:val="00311583"/>
    <w:rsid w:val="00336B4E"/>
    <w:rsid w:val="00344CC2"/>
    <w:rsid w:val="00346857"/>
    <w:rsid w:val="00362880"/>
    <w:rsid w:val="00385909"/>
    <w:rsid w:val="003A138B"/>
    <w:rsid w:val="003B482D"/>
    <w:rsid w:val="003B669E"/>
    <w:rsid w:val="003B7F87"/>
    <w:rsid w:val="003F1BC7"/>
    <w:rsid w:val="004001A9"/>
    <w:rsid w:val="00427012"/>
    <w:rsid w:val="004B0CFC"/>
    <w:rsid w:val="004C5FE2"/>
    <w:rsid w:val="004F2CC2"/>
    <w:rsid w:val="00553D0C"/>
    <w:rsid w:val="00591B47"/>
    <w:rsid w:val="005B36B2"/>
    <w:rsid w:val="005D6E9A"/>
    <w:rsid w:val="005F154E"/>
    <w:rsid w:val="005F294C"/>
    <w:rsid w:val="00641D32"/>
    <w:rsid w:val="00667A24"/>
    <w:rsid w:val="00680E7A"/>
    <w:rsid w:val="006932E2"/>
    <w:rsid w:val="006B20A4"/>
    <w:rsid w:val="00762D83"/>
    <w:rsid w:val="00777A02"/>
    <w:rsid w:val="00781E5E"/>
    <w:rsid w:val="00796374"/>
    <w:rsid w:val="007A139F"/>
    <w:rsid w:val="007C5F04"/>
    <w:rsid w:val="00873C14"/>
    <w:rsid w:val="00886BF9"/>
    <w:rsid w:val="008A1B5C"/>
    <w:rsid w:val="008A3484"/>
    <w:rsid w:val="008A7EBA"/>
    <w:rsid w:val="008D13BA"/>
    <w:rsid w:val="00911AA8"/>
    <w:rsid w:val="00924CCF"/>
    <w:rsid w:val="00935EE2"/>
    <w:rsid w:val="00957101"/>
    <w:rsid w:val="009A0374"/>
    <w:rsid w:val="00A23BAE"/>
    <w:rsid w:val="00A46149"/>
    <w:rsid w:val="00A90AD2"/>
    <w:rsid w:val="00AD4947"/>
    <w:rsid w:val="00B21172"/>
    <w:rsid w:val="00B721F5"/>
    <w:rsid w:val="00BA081A"/>
    <w:rsid w:val="00BA5001"/>
    <w:rsid w:val="00BB0E7C"/>
    <w:rsid w:val="00C046FF"/>
    <w:rsid w:val="00C16E5D"/>
    <w:rsid w:val="00C328D0"/>
    <w:rsid w:val="00C718D1"/>
    <w:rsid w:val="00CA4916"/>
    <w:rsid w:val="00CF16EC"/>
    <w:rsid w:val="00D40599"/>
    <w:rsid w:val="00D43740"/>
    <w:rsid w:val="00D71513"/>
    <w:rsid w:val="00D76E6D"/>
    <w:rsid w:val="00D81D4D"/>
    <w:rsid w:val="00DD294A"/>
    <w:rsid w:val="00DE5CC9"/>
    <w:rsid w:val="00E11606"/>
    <w:rsid w:val="00E13AE3"/>
    <w:rsid w:val="00E142E7"/>
    <w:rsid w:val="00E63B15"/>
    <w:rsid w:val="00E83D1E"/>
    <w:rsid w:val="00EA3ACF"/>
    <w:rsid w:val="00ED6AFF"/>
    <w:rsid w:val="00ED7615"/>
    <w:rsid w:val="00EF3705"/>
    <w:rsid w:val="00F2290F"/>
    <w:rsid w:val="00F654F4"/>
    <w:rsid w:val="00F778E4"/>
    <w:rsid w:val="00F92D7F"/>
    <w:rsid w:val="00FA2863"/>
    <w:rsid w:val="00FE3368"/>
    <w:rsid w:val="00FF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21F5"/>
  </w:style>
  <w:style w:type="paragraph" w:styleId="berschrift2">
    <w:name w:val="heading 2"/>
    <w:basedOn w:val="Standard"/>
    <w:next w:val="Standard"/>
    <w:link w:val="berschrift2Zchn"/>
    <w:qFormat/>
    <w:rsid w:val="00F778E4"/>
    <w:pPr>
      <w:keepNext/>
      <w:tabs>
        <w:tab w:val="left" w:pos="340"/>
        <w:tab w:val="left" w:pos="680"/>
      </w:tabs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374"/>
  </w:style>
  <w:style w:type="paragraph" w:styleId="Fuzeile">
    <w:name w:val="footer"/>
    <w:basedOn w:val="Standard"/>
    <w:link w:val="FuzeileZchn"/>
    <w:uiPriority w:val="99"/>
    <w:unhideWhenUsed/>
    <w:rsid w:val="00796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6374"/>
  </w:style>
  <w:style w:type="table" w:styleId="Tabellengitternetz">
    <w:name w:val="Table Grid"/>
    <w:basedOn w:val="NormaleTabelle"/>
    <w:uiPriority w:val="59"/>
    <w:rsid w:val="00796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B0E7C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F778E4"/>
    <w:rPr>
      <w:rFonts w:ascii="Times New Roman" w:eastAsia="Times New Roman" w:hAnsi="Times New Roman" w:cs="Arial"/>
      <w:b/>
      <w:bCs/>
      <w:iCs/>
      <w:lang w:val="de-DE" w:eastAsia="de-CH"/>
    </w:rPr>
  </w:style>
  <w:style w:type="paragraph" w:customStyle="1" w:styleId="Aufzhlung">
    <w:name w:val="Aufzählung"/>
    <w:basedOn w:val="Standard"/>
    <w:rsid w:val="00F778E4"/>
    <w:pPr>
      <w:tabs>
        <w:tab w:val="left" w:pos="340"/>
        <w:tab w:val="left" w:pos="680"/>
      </w:tabs>
      <w:spacing w:after="0" w:line="240" w:lineRule="auto"/>
      <w:ind w:left="340" w:hanging="340"/>
    </w:pPr>
    <w:rPr>
      <w:rFonts w:ascii="Times New Roman" w:eastAsia="Times New Roman" w:hAnsi="Times New Roman" w:cs="Times New Roman"/>
      <w:lang w:val="de-DE"/>
    </w:rPr>
  </w:style>
  <w:style w:type="paragraph" w:customStyle="1" w:styleId="AufzhlungletzteZeile">
    <w:name w:val="Aufzählung letzte Zeile"/>
    <w:basedOn w:val="Aufzhlung"/>
    <w:next w:val="Standard"/>
    <w:rsid w:val="00F778E4"/>
    <w:pPr>
      <w:spacing w:after="60"/>
    </w:pPr>
  </w:style>
  <w:style w:type="paragraph" w:customStyle="1" w:styleId="StandardvorAufzhlungCharChar">
    <w:name w:val="Standard vor Aufzählung Char Char"/>
    <w:basedOn w:val="Standard"/>
    <w:next w:val="Aufzhlung"/>
    <w:link w:val="StandardvorAufzhlungCharCharChar"/>
    <w:rsid w:val="00F778E4"/>
    <w:pPr>
      <w:tabs>
        <w:tab w:val="left" w:pos="340"/>
        <w:tab w:val="left" w:pos="680"/>
      </w:tabs>
      <w:spacing w:before="60" w:after="0" w:line="240" w:lineRule="auto"/>
    </w:pPr>
    <w:rPr>
      <w:rFonts w:ascii="Times New Roman" w:eastAsia="Times New Roman" w:hAnsi="Times New Roman" w:cs="Times New Roman"/>
      <w:lang w:val="de-DE"/>
    </w:rPr>
  </w:style>
  <w:style w:type="character" w:customStyle="1" w:styleId="StandardvorAufzhlungCharCharChar">
    <w:name w:val="Standard vor Aufzählung Char Char Char"/>
    <w:basedOn w:val="Absatz-Standardschriftart"/>
    <w:link w:val="StandardvorAufzhlungCharChar"/>
    <w:rsid w:val="00F778E4"/>
    <w:rPr>
      <w:rFonts w:ascii="Times New Roman" w:eastAsia="Times New Roman" w:hAnsi="Times New Roman" w:cs="Times New Roman"/>
      <w:lang w:val="de-DE" w:eastAsia="de-CH"/>
    </w:rPr>
  </w:style>
  <w:style w:type="character" w:styleId="Hyperlink">
    <w:name w:val="Hyperlink"/>
    <w:basedOn w:val="Absatz-Standardschriftart"/>
    <w:uiPriority w:val="99"/>
    <w:unhideWhenUsed/>
    <w:rsid w:val="00886BF9"/>
    <w:rPr>
      <w:color w:val="0000FF" w:themeColor="hyperlink"/>
      <w:u w:val="single"/>
    </w:rPr>
  </w:style>
  <w:style w:type="paragraph" w:customStyle="1" w:styleId="Erlassdatum">
    <w:name w:val="Erlassdatum"/>
    <w:basedOn w:val="Standard"/>
    <w:next w:val="Standard"/>
    <w:rsid w:val="00A90AD2"/>
    <w:pPr>
      <w:spacing w:before="170" w:after="280" w:line="240" w:lineRule="auto"/>
      <w:jc w:val="both"/>
    </w:pPr>
    <w:rPr>
      <w:rFonts w:ascii="TradeGothic" w:eastAsia="Times New Roman" w:hAnsi="TradeGothic" w:cs="Times New Roman"/>
      <w:sz w:val="17"/>
      <w:szCs w:val="20"/>
    </w:rPr>
  </w:style>
  <w:style w:type="paragraph" w:customStyle="1" w:styleId="ParagraphRandtitel">
    <w:name w:val="Paragraph Randtitel"/>
    <w:basedOn w:val="Standard"/>
    <w:next w:val="Standard"/>
    <w:rsid w:val="00A90AD2"/>
    <w:pPr>
      <w:tabs>
        <w:tab w:val="left" w:pos="1077"/>
      </w:tabs>
      <w:spacing w:before="280" w:after="0" w:line="240" w:lineRule="auto"/>
      <w:ind w:left="1077" w:hanging="1077"/>
    </w:pPr>
    <w:rPr>
      <w:rFonts w:ascii="TradeGothic" w:eastAsia="Times New Roman" w:hAnsi="TradeGothic" w:cs="Times New Roman"/>
      <w:b/>
      <w:sz w:val="17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90AD2"/>
    <w:pPr>
      <w:spacing w:after="0" w:line="240" w:lineRule="auto"/>
      <w:jc w:val="both"/>
    </w:pPr>
    <w:rPr>
      <w:rFonts w:ascii="TradeGothic" w:eastAsia="Times New Roman" w:hAnsi="TradeGothic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0AD2"/>
    <w:rPr>
      <w:rFonts w:ascii="TradeGothic" w:eastAsia="Times New Roman" w:hAnsi="TradeGothic" w:cs="Times New Roman"/>
      <w:sz w:val="20"/>
      <w:szCs w:val="20"/>
      <w:lang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A90AD2"/>
    <w:rPr>
      <w:vertAlign w:val="superscript"/>
    </w:rPr>
  </w:style>
  <w:style w:type="paragraph" w:customStyle="1" w:styleId="Standard1">
    <w:name w:val="Standard 1"/>
    <w:basedOn w:val="Standard"/>
    <w:next w:val="Standard"/>
    <w:link w:val="Standard1Zchn"/>
    <w:rsid w:val="002F2DFE"/>
    <w:pPr>
      <w:spacing w:before="170" w:after="0" w:line="240" w:lineRule="auto"/>
      <w:jc w:val="both"/>
    </w:pPr>
    <w:rPr>
      <w:rFonts w:ascii="TradeGothic" w:eastAsia="Times New Roman" w:hAnsi="TradeGothic" w:cs="Times New Roman"/>
      <w:sz w:val="17"/>
      <w:szCs w:val="20"/>
    </w:rPr>
  </w:style>
  <w:style w:type="character" w:customStyle="1" w:styleId="Standard1Zchn">
    <w:name w:val="Standard 1 Zchn"/>
    <w:basedOn w:val="Absatz-Standardschriftart"/>
    <w:link w:val="Standard1"/>
    <w:rsid w:val="002F2DFE"/>
    <w:rPr>
      <w:rFonts w:ascii="TradeGothic" w:eastAsia="Times New Roman" w:hAnsi="TradeGothic" w:cs="Times New Roman"/>
      <w:sz w:val="17"/>
      <w:szCs w:val="20"/>
      <w:lang w:eastAsia="de-CH"/>
    </w:rPr>
  </w:style>
  <w:style w:type="character" w:customStyle="1" w:styleId="Absatznummer">
    <w:name w:val="Absatznummer"/>
    <w:basedOn w:val="Absatz-Standardschriftart"/>
    <w:rsid w:val="00427012"/>
    <w:rPr>
      <w:rFonts w:ascii="TradeGothic" w:hAnsi="TradeGothic"/>
      <w:sz w:val="17"/>
      <w:vertAlign w:val="superscript"/>
    </w:rPr>
  </w:style>
  <w:style w:type="paragraph" w:customStyle="1" w:styleId="Auflistunga">
    <w:name w:val="Auflistung a)"/>
    <w:basedOn w:val="Standard"/>
    <w:rsid w:val="00C046FF"/>
    <w:pPr>
      <w:spacing w:after="0" w:line="240" w:lineRule="auto"/>
      <w:ind w:left="284" w:hanging="284"/>
      <w:jc w:val="both"/>
    </w:pPr>
    <w:rPr>
      <w:rFonts w:ascii="TradeGothic" w:eastAsia="Times New Roman" w:hAnsi="TradeGothic" w:cs="Times New Roman"/>
      <w:sz w:val="17"/>
      <w:szCs w:val="20"/>
    </w:rPr>
  </w:style>
  <w:style w:type="paragraph" w:customStyle="1" w:styleId="Haupttitel">
    <w:name w:val="Haupttitel"/>
    <w:basedOn w:val="Standard"/>
    <w:next w:val="Standard"/>
    <w:rsid w:val="007C5F04"/>
    <w:pPr>
      <w:spacing w:before="340" w:after="0" w:line="240" w:lineRule="auto"/>
    </w:pPr>
    <w:rPr>
      <w:rFonts w:ascii="TradeGothic" w:eastAsia="Times New Roman" w:hAnsi="TradeGothic" w:cs="Times New Roman"/>
      <w:b/>
      <w:sz w:val="17"/>
      <w:szCs w:val="20"/>
    </w:rPr>
  </w:style>
  <w:style w:type="paragraph" w:customStyle="1" w:styleId="Instanz">
    <w:name w:val="Instanz"/>
    <w:basedOn w:val="Standard"/>
    <w:next w:val="Standard1"/>
    <w:rsid w:val="000E7311"/>
    <w:pPr>
      <w:spacing w:after="0" w:line="240" w:lineRule="auto"/>
      <w:jc w:val="both"/>
    </w:pPr>
    <w:rPr>
      <w:rFonts w:ascii="TradeGothic" w:eastAsia="Times New Roman" w:hAnsi="TradeGothic" w:cs="Times New Roman"/>
      <w:i/>
      <w:sz w:val="17"/>
      <w:szCs w:val="20"/>
    </w:rPr>
  </w:style>
  <w:style w:type="paragraph" w:customStyle="1" w:styleId="Instanzbeschliesst1">
    <w:name w:val="Instanz beschliesst 1"/>
    <w:basedOn w:val="Standard"/>
    <w:next w:val="Standard"/>
    <w:rsid w:val="000E7311"/>
    <w:pPr>
      <w:spacing w:before="170" w:after="0" w:line="240" w:lineRule="auto"/>
      <w:jc w:val="both"/>
    </w:pPr>
    <w:rPr>
      <w:rFonts w:ascii="TradeGothic" w:eastAsia="Times New Roman" w:hAnsi="TradeGothic" w:cs="Times New Roman"/>
      <w:i/>
      <w:sz w:val="17"/>
      <w:szCs w:val="20"/>
    </w:rPr>
  </w:style>
  <w:style w:type="paragraph" w:customStyle="1" w:styleId="BDVStandard">
    <w:name w:val="BDVStandard"/>
    <w:rsid w:val="00E142E7"/>
    <w:pPr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F778E4"/>
    <w:pPr>
      <w:keepNext/>
      <w:tabs>
        <w:tab w:val="left" w:pos="340"/>
        <w:tab w:val="left" w:pos="680"/>
      </w:tabs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374"/>
  </w:style>
  <w:style w:type="paragraph" w:styleId="Fuzeile">
    <w:name w:val="footer"/>
    <w:basedOn w:val="Standard"/>
    <w:link w:val="FuzeileZchn"/>
    <w:uiPriority w:val="99"/>
    <w:unhideWhenUsed/>
    <w:rsid w:val="00796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6374"/>
  </w:style>
  <w:style w:type="table" w:styleId="Tabellenraster">
    <w:name w:val="Table Grid"/>
    <w:basedOn w:val="NormaleTabelle"/>
    <w:uiPriority w:val="59"/>
    <w:rsid w:val="00796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BB0E7C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F778E4"/>
    <w:rPr>
      <w:rFonts w:ascii="Times New Roman" w:eastAsia="Times New Roman" w:hAnsi="Times New Roman" w:cs="Arial"/>
      <w:b/>
      <w:bCs/>
      <w:iCs/>
      <w:lang w:val="de-DE" w:eastAsia="de-CH"/>
    </w:rPr>
  </w:style>
  <w:style w:type="paragraph" w:customStyle="1" w:styleId="Aufzhlung">
    <w:name w:val="Aufzählung"/>
    <w:basedOn w:val="Standard"/>
    <w:rsid w:val="00F778E4"/>
    <w:pPr>
      <w:tabs>
        <w:tab w:val="left" w:pos="340"/>
        <w:tab w:val="left" w:pos="680"/>
      </w:tabs>
      <w:spacing w:after="0" w:line="240" w:lineRule="auto"/>
      <w:ind w:left="340" w:hanging="340"/>
    </w:pPr>
    <w:rPr>
      <w:rFonts w:ascii="Times New Roman" w:eastAsia="Times New Roman" w:hAnsi="Times New Roman" w:cs="Times New Roman"/>
      <w:lang w:val="de-DE"/>
    </w:rPr>
  </w:style>
  <w:style w:type="paragraph" w:customStyle="1" w:styleId="AufzhlungletzteZeile">
    <w:name w:val="Aufzählung letzte Zeile"/>
    <w:basedOn w:val="Aufzhlung"/>
    <w:next w:val="Standard"/>
    <w:rsid w:val="00F778E4"/>
    <w:pPr>
      <w:spacing w:after="60"/>
    </w:pPr>
  </w:style>
  <w:style w:type="paragraph" w:customStyle="1" w:styleId="StandardvorAufzhlungCharChar">
    <w:name w:val="Standard vor Aufzählung Char Char"/>
    <w:basedOn w:val="Standard"/>
    <w:next w:val="Aufzhlung"/>
    <w:link w:val="StandardvorAufzhlungCharCharChar"/>
    <w:rsid w:val="00F778E4"/>
    <w:pPr>
      <w:tabs>
        <w:tab w:val="left" w:pos="340"/>
        <w:tab w:val="left" w:pos="680"/>
      </w:tabs>
      <w:spacing w:before="60" w:after="0" w:line="240" w:lineRule="auto"/>
    </w:pPr>
    <w:rPr>
      <w:rFonts w:ascii="Times New Roman" w:eastAsia="Times New Roman" w:hAnsi="Times New Roman" w:cs="Times New Roman"/>
      <w:lang w:val="de-DE"/>
    </w:rPr>
  </w:style>
  <w:style w:type="character" w:customStyle="1" w:styleId="StandardvorAufzhlungCharCharChar">
    <w:name w:val="Standard vor Aufzählung Char Char Char"/>
    <w:basedOn w:val="Absatz-Standardschriftart"/>
    <w:link w:val="StandardvorAufzhlungCharChar"/>
    <w:rsid w:val="00F778E4"/>
    <w:rPr>
      <w:rFonts w:ascii="Times New Roman" w:eastAsia="Times New Roman" w:hAnsi="Times New Roman" w:cs="Times New Roman"/>
      <w:lang w:val="de-DE" w:eastAsia="de-CH"/>
    </w:rPr>
  </w:style>
  <w:style w:type="character" w:styleId="Hyperlink">
    <w:name w:val="Hyperlink"/>
    <w:basedOn w:val="Absatz-Standardschriftart"/>
    <w:uiPriority w:val="99"/>
    <w:unhideWhenUsed/>
    <w:rsid w:val="00886BF9"/>
    <w:rPr>
      <w:color w:val="0000FF" w:themeColor="hyperlink"/>
      <w:u w:val="single"/>
    </w:rPr>
  </w:style>
  <w:style w:type="paragraph" w:customStyle="1" w:styleId="Erlassdatum">
    <w:name w:val="Erlassdatum"/>
    <w:basedOn w:val="Standard"/>
    <w:next w:val="Standard"/>
    <w:rsid w:val="00A90AD2"/>
    <w:pPr>
      <w:spacing w:before="170" w:after="280" w:line="240" w:lineRule="auto"/>
      <w:jc w:val="both"/>
    </w:pPr>
    <w:rPr>
      <w:rFonts w:ascii="TradeGothic" w:eastAsia="Times New Roman" w:hAnsi="TradeGothic" w:cs="Times New Roman"/>
      <w:sz w:val="17"/>
      <w:szCs w:val="20"/>
    </w:rPr>
  </w:style>
  <w:style w:type="paragraph" w:customStyle="1" w:styleId="ParagraphRandtitel">
    <w:name w:val="Paragraph Randtitel"/>
    <w:basedOn w:val="Standard"/>
    <w:next w:val="Standard"/>
    <w:rsid w:val="00A90AD2"/>
    <w:pPr>
      <w:tabs>
        <w:tab w:val="left" w:pos="1077"/>
      </w:tabs>
      <w:spacing w:before="280" w:after="0" w:line="240" w:lineRule="auto"/>
      <w:ind w:left="1077" w:hanging="1077"/>
    </w:pPr>
    <w:rPr>
      <w:rFonts w:ascii="TradeGothic" w:eastAsia="Times New Roman" w:hAnsi="TradeGothic" w:cs="Times New Roman"/>
      <w:b/>
      <w:sz w:val="17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90AD2"/>
    <w:pPr>
      <w:spacing w:after="0" w:line="240" w:lineRule="auto"/>
      <w:jc w:val="both"/>
    </w:pPr>
    <w:rPr>
      <w:rFonts w:ascii="TradeGothic" w:eastAsia="Times New Roman" w:hAnsi="TradeGothic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0AD2"/>
    <w:rPr>
      <w:rFonts w:ascii="TradeGothic" w:eastAsia="Times New Roman" w:hAnsi="TradeGothic" w:cs="Times New Roman"/>
      <w:sz w:val="20"/>
      <w:szCs w:val="20"/>
      <w:lang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A90AD2"/>
    <w:rPr>
      <w:vertAlign w:val="superscript"/>
    </w:rPr>
  </w:style>
  <w:style w:type="paragraph" w:customStyle="1" w:styleId="Standard1">
    <w:name w:val="Standard 1"/>
    <w:basedOn w:val="Standard"/>
    <w:next w:val="Standard"/>
    <w:link w:val="Standard1Zchn"/>
    <w:rsid w:val="002F2DFE"/>
    <w:pPr>
      <w:spacing w:before="170" w:after="0" w:line="240" w:lineRule="auto"/>
      <w:jc w:val="both"/>
    </w:pPr>
    <w:rPr>
      <w:rFonts w:ascii="TradeGothic" w:eastAsia="Times New Roman" w:hAnsi="TradeGothic" w:cs="Times New Roman"/>
      <w:sz w:val="17"/>
      <w:szCs w:val="20"/>
    </w:rPr>
  </w:style>
  <w:style w:type="character" w:customStyle="1" w:styleId="Standard1Zchn">
    <w:name w:val="Standard 1 Zchn"/>
    <w:basedOn w:val="Absatz-Standardschriftart"/>
    <w:link w:val="Standard1"/>
    <w:rsid w:val="002F2DFE"/>
    <w:rPr>
      <w:rFonts w:ascii="TradeGothic" w:eastAsia="Times New Roman" w:hAnsi="TradeGothic" w:cs="Times New Roman"/>
      <w:sz w:val="17"/>
      <w:szCs w:val="20"/>
      <w:lang w:eastAsia="de-CH"/>
    </w:rPr>
  </w:style>
  <w:style w:type="character" w:customStyle="1" w:styleId="Absatznummer">
    <w:name w:val="Absatznummer"/>
    <w:basedOn w:val="Absatz-Standardschriftart"/>
    <w:rsid w:val="00427012"/>
    <w:rPr>
      <w:rFonts w:ascii="TradeGothic" w:hAnsi="TradeGothic"/>
      <w:sz w:val="17"/>
      <w:vertAlign w:val="superscript"/>
    </w:rPr>
  </w:style>
  <w:style w:type="paragraph" w:customStyle="1" w:styleId="Auflistunga">
    <w:name w:val="Auflistung a)"/>
    <w:basedOn w:val="Standard"/>
    <w:rsid w:val="00C046FF"/>
    <w:pPr>
      <w:spacing w:after="0" w:line="240" w:lineRule="auto"/>
      <w:ind w:left="284" w:hanging="284"/>
      <w:jc w:val="both"/>
    </w:pPr>
    <w:rPr>
      <w:rFonts w:ascii="TradeGothic" w:eastAsia="Times New Roman" w:hAnsi="TradeGothic" w:cs="Times New Roman"/>
      <w:sz w:val="17"/>
      <w:szCs w:val="20"/>
    </w:rPr>
  </w:style>
  <w:style w:type="paragraph" w:customStyle="1" w:styleId="Haupttitel">
    <w:name w:val="Haupttitel"/>
    <w:basedOn w:val="Standard"/>
    <w:next w:val="Standard"/>
    <w:rsid w:val="007C5F04"/>
    <w:pPr>
      <w:spacing w:before="340" w:after="0" w:line="240" w:lineRule="auto"/>
    </w:pPr>
    <w:rPr>
      <w:rFonts w:ascii="TradeGothic" w:eastAsia="Times New Roman" w:hAnsi="TradeGothic" w:cs="Times New Roman"/>
      <w:b/>
      <w:sz w:val="17"/>
      <w:szCs w:val="20"/>
    </w:rPr>
  </w:style>
  <w:style w:type="paragraph" w:customStyle="1" w:styleId="Instanz">
    <w:name w:val="Instanz"/>
    <w:basedOn w:val="Standard"/>
    <w:next w:val="Standard1"/>
    <w:rsid w:val="000E7311"/>
    <w:pPr>
      <w:spacing w:after="0" w:line="240" w:lineRule="auto"/>
      <w:jc w:val="both"/>
    </w:pPr>
    <w:rPr>
      <w:rFonts w:ascii="TradeGothic" w:eastAsia="Times New Roman" w:hAnsi="TradeGothic" w:cs="Times New Roman"/>
      <w:i/>
      <w:sz w:val="17"/>
      <w:szCs w:val="20"/>
    </w:rPr>
  </w:style>
  <w:style w:type="paragraph" w:customStyle="1" w:styleId="Instanzbeschliesst1">
    <w:name w:val="Instanz beschliesst 1"/>
    <w:basedOn w:val="Standard"/>
    <w:next w:val="Standard"/>
    <w:rsid w:val="000E7311"/>
    <w:pPr>
      <w:spacing w:before="170" w:after="0" w:line="240" w:lineRule="auto"/>
      <w:jc w:val="both"/>
    </w:pPr>
    <w:rPr>
      <w:rFonts w:ascii="TradeGothic" w:eastAsia="Times New Roman" w:hAnsi="TradeGothic" w:cs="Times New Roman"/>
      <w:i/>
      <w:sz w:val="17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buehrenverordnung@bd.zh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16CC6-AEBD-48F3-8E3F-1BB3E07F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1225</Words>
  <Characters>7724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Zuerich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Bossard</dc:creator>
  <cp:lastModifiedBy>Fabienne Sarbach</cp:lastModifiedBy>
  <cp:revision>11</cp:revision>
  <cp:lastPrinted>2012-02-29T10:37:00Z</cp:lastPrinted>
  <dcterms:created xsi:type="dcterms:W3CDTF">2013-02-20T07:24:00Z</dcterms:created>
  <dcterms:modified xsi:type="dcterms:W3CDTF">2013-02-20T14:47:00Z</dcterms:modified>
</cp:coreProperties>
</file>