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93F" w:rsidRDefault="00D50169" w:rsidP="00C7695D">
      <w:pPr>
        <w:pStyle w:val="RRBASynopseStandard"/>
        <w:spacing w:before="120"/>
        <w:rPr>
          <w:rFonts w:asciiTheme="minorHAnsi" w:hAnsiTheme="minorHAnsi" w:cstheme="minorHAnsi"/>
          <w:b/>
          <w:sz w:val="20"/>
          <w:szCs w:val="20"/>
        </w:rPr>
      </w:pPr>
      <w:r w:rsidRPr="002D193F">
        <w:rPr>
          <w:rFonts w:asciiTheme="minorHAnsi" w:hAnsiTheme="minorHAnsi" w:cstheme="minorHAnsi"/>
          <w:b/>
          <w:sz w:val="20"/>
          <w:szCs w:val="20"/>
        </w:rPr>
        <w:fldChar w:fldCharType="begin"/>
      </w:r>
      <w:r w:rsidR="002D193F" w:rsidRPr="002D193F">
        <w:rPr>
          <w:rFonts w:asciiTheme="minorHAnsi" w:hAnsiTheme="minorHAnsi" w:cstheme="minorHAnsi"/>
          <w:b/>
          <w:sz w:val="20"/>
          <w:szCs w:val="20"/>
        </w:rPr>
        <w:instrText xml:space="preserve"> TIME \@ "d. MMMM yyyy" </w:instrText>
      </w:r>
      <w:r w:rsidRPr="002D193F">
        <w:rPr>
          <w:rFonts w:asciiTheme="minorHAnsi" w:hAnsiTheme="minorHAnsi" w:cstheme="minorHAnsi"/>
          <w:b/>
          <w:sz w:val="20"/>
          <w:szCs w:val="20"/>
        </w:rPr>
        <w:fldChar w:fldCharType="separate"/>
      </w:r>
      <w:r w:rsidR="00783C55">
        <w:rPr>
          <w:rFonts w:asciiTheme="minorHAnsi" w:hAnsiTheme="minorHAnsi" w:cstheme="minorHAnsi"/>
          <w:b/>
          <w:noProof/>
          <w:sz w:val="20"/>
          <w:szCs w:val="20"/>
        </w:rPr>
        <w:t>1. April 2016</w:t>
      </w:r>
      <w:r w:rsidRPr="002D193F">
        <w:rPr>
          <w:rFonts w:asciiTheme="minorHAnsi" w:hAnsiTheme="minorHAnsi" w:cstheme="minorHAnsi"/>
          <w:b/>
          <w:sz w:val="20"/>
          <w:szCs w:val="20"/>
        </w:rPr>
        <w:fldChar w:fldCharType="end"/>
      </w:r>
    </w:p>
    <w:p w:rsidR="002D193F" w:rsidRPr="002D193F" w:rsidRDefault="002D193F" w:rsidP="00C7695D">
      <w:pPr>
        <w:pStyle w:val="RRBASynopseStandard"/>
        <w:spacing w:before="120"/>
        <w:rPr>
          <w:rFonts w:asciiTheme="minorHAnsi" w:hAnsiTheme="minorHAnsi" w:cstheme="minorHAnsi"/>
          <w:b/>
          <w:sz w:val="20"/>
          <w:szCs w:val="20"/>
        </w:rPr>
      </w:pPr>
    </w:p>
    <w:p w:rsidR="00E740F3" w:rsidRDefault="00E740F3" w:rsidP="00D748DD">
      <w:pPr>
        <w:pStyle w:val="RRBASynopseStandard"/>
        <w:spacing w:before="120"/>
        <w:rPr>
          <w:rFonts w:asciiTheme="minorHAnsi" w:hAnsiTheme="minorHAnsi" w:cstheme="minorHAnsi"/>
          <w:b/>
        </w:rPr>
      </w:pPr>
    </w:p>
    <w:p w:rsidR="00E97BAE" w:rsidRPr="00D748DD" w:rsidRDefault="00736F6B" w:rsidP="00D748DD">
      <w:pPr>
        <w:pStyle w:val="RRBASynopseStandard"/>
        <w:spacing w:before="120"/>
        <w:rPr>
          <w:rFonts w:asciiTheme="minorHAnsi" w:hAnsiTheme="minorHAnsi" w:cstheme="minorHAnsi"/>
          <w:b/>
        </w:rPr>
      </w:pPr>
      <w:r>
        <w:rPr>
          <w:rFonts w:asciiTheme="minorHAnsi" w:hAnsiTheme="minorHAnsi" w:cstheme="minorHAnsi"/>
          <w:b/>
        </w:rPr>
        <w:t>Teilrevision des Kirchengesetzes</w:t>
      </w:r>
      <w:r w:rsidR="00C7695D">
        <w:rPr>
          <w:rFonts w:asciiTheme="minorHAnsi" w:hAnsiTheme="minorHAnsi" w:cstheme="minorHAnsi"/>
          <w:b/>
        </w:rPr>
        <w:t xml:space="preserve"> / </w:t>
      </w:r>
      <w:r w:rsidR="0051146A">
        <w:rPr>
          <w:rFonts w:asciiTheme="minorHAnsi" w:hAnsiTheme="minorHAnsi" w:cstheme="minorHAnsi"/>
          <w:b/>
        </w:rPr>
        <w:t xml:space="preserve">Zusammenstellung </w:t>
      </w:r>
      <w:proofErr w:type="spellStart"/>
      <w:r w:rsidR="0051146A">
        <w:rPr>
          <w:rFonts w:asciiTheme="minorHAnsi" w:hAnsiTheme="minorHAnsi" w:cstheme="minorHAnsi"/>
          <w:b/>
        </w:rPr>
        <w:t>Vernehmlassungsergebnis</w:t>
      </w:r>
      <w:proofErr w:type="spellEnd"/>
    </w:p>
    <w:p w:rsidR="0079696D" w:rsidRDefault="0079696D" w:rsidP="00230085">
      <w:pPr>
        <w:rPr>
          <w:rFonts w:asciiTheme="minorHAnsi" w:hAnsiTheme="minorHAnsi" w:cstheme="minorHAnsi"/>
        </w:rPr>
      </w:pPr>
    </w:p>
    <w:p w:rsidR="001E7383" w:rsidRDefault="001E7383" w:rsidP="00755B79">
      <w:pPr>
        <w:pStyle w:val="RRBASynopseTextAbsatz"/>
        <w:spacing w:before="120"/>
        <w:rPr>
          <w:rFonts w:asciiTheme="minorHAnsi" w:hAnsiTheme="minorHAnsi" w:cstheme="minorHAnsi"/>
        </w:rPr>
      </w:pPr>
    </w:p>
    <w:p w:rsidR="00E740F3" w:rsidRDefault="00E740F3" w:rsidP="00755B79">
      <w:pPr>
        <w:pStyle w:val="RRBASynopseTextAbsatz"/>
        <w:spacing w:before="120"/>
        <w:rPr>
          <w:rFonts w:asciiTheme="minorHAnsi" w:hAnsiTheme="minorHAnsi" w:cstheme="minorHAnsi"/>
        </w:rPr>
      </w:pPr>
    </w:p>
    <w:p w:rsidR="00E740F3" w:rsidRDefault="00E740F3" w:rsidP="00755B79">
      <w:pPr>
        <w:pStyle w:val="RRBASynopseTextAbsatz"/>
        <w:spacing w:before="120"/>
        <w:rPr>
          <w:rFonts w:asciiTheme="minorHAnsi" w:hAnsiTheme="minorHAnsi" w:cstheme="minorHAnsi"/>
        </w:rPr>
      </w:pPr>
    </w:p>
    <w:p w:rsidR="00E740F3" w:rsidRDefault="00E740F3" w:rsidP="00755B79">
      <w:pPr>
        <w:pStyle w:val="RRBASynopseTextAbsatz"/>
        <w:spacing w:before="120"/>
        <w:rPr>
          <w:rFonts w:asciiTheme="minorHAnsi" w:hAnsiTheme="minorHAnsi" w:cstheme="minorHAnsi"/>
        </w:rPr>
      </w:pPr>
    </w:p>
    <w:p w:rsidR="00E740F3" w:rsidRDefault="00E740F3" w:rsidP="00755B79">
      <w:pPr>
        <w:pStyle w:val="RRBASynopseTextAbsatz"/>
        <w:spacing w:before="120"/>
        <w:rPr>
          <w:rFonts w:asciiTheme="minorHAnsi" w:hAnsiTheme="minorHAnsi" w:cstheme="minorHAnsi"/>
        </w:rPr>
      </w:pPr>
    </w:p>
    <w:p w:rsidR="00E740F3" w:rsidRDefault="00E740F3" w:rsidP="00755B79">
      <w:pPr>
        <w:pStyle w:val="RRBASynopseTextAbsatz"/>
        <w:spacing w:before="120"/>
        <w:rPr>
          <w:rFonts w:asciiTheme="minorHAnsi" w:hAnsiTheme="minorHAnsi" w:cstheme="minorHAnsi"/>
        </w:rPr>
      </w:pPr>
    </w:p>
    <w:p w:rsidR="00E740F3" w:rsidRDefault="00E740F3" w:rsidP="00755B79">
      <w:pPr>
        <w:pStyle w:val="RRBASynopseTextAbsatz"/>
        <w:spacing w:before="120"/>
        <w:rPr>
          <w:rFonts w:asciiTheme="minorHAnsi" w:hAnsiTheme="minorHAnsi" w:cstheme="minorHAnsi"/>
        </w:rPr>
      </w:pPr>
    </w:p>
    <w:p w:rsidR="00E740F3" w:rsidRDefault="00E740F3" w:rsidP="00755B79">
      <w:pPr>
        <w:pStyle w:val="RRBASynopseTextAbsatz"/>
        <w:spacing w:before="120"/>
        <w:rPr>
          <w:rFonts w:asciiTheme="minorHAnsi" w:hAnsiTheme="minorHAnsi" w:cstheme="minorHAnsi"/>
        </w:rPr>
      </w:pPr>
    </w:p>
    <w:p w:rsidR="00E740F3" w:rsidRDefault="00E740F3" w:rsidP="00755B79">
      <w:pPr>
        <w:pStyle w:val="RRBASynopseTextAbsatz"/>
        <w:spacing w:before="120"/>
        <w:rPr>
          <w:rFonts w:asciiTheme="minorHAnsi" w:hAnsiTheme="minorHAnsi" w:cstheme="minorHAnsi"/>
        </w:rPr>
      </w:pPr>
    </w:p>
    <w:p w:rsidR="00E740F3" w:rsidRDefault="00E740F3" w:rsidP="00755B79">
      <w:pPr>
        <w:pStyle w:val="RRBASynopseTextAbsatz"/>
        <w:spacing w:before="120"/>
        <w:rPr>
          <w:rFonts w:asciiTheme="minorHAnsi" w:hAnsiTheme="minorHAnsi" w:cstheme="minorHAnsi"/>
        </w:rPr>
      </w:pPr>
    </w:p>
    <w:p w:rsidR="00E740F3" w:rsidRDefault="00E740F3" w:rsidP="00755B79">
      <w:pPr>
        <w:pStyle w:val="RRBASynopseTextAbsatz"/>
        <w:spacing w:before="120"/>
        <w:rPr>
          <w:rFonts w:asciiTheme="minorHAnsi" w:hAnsiTheme="minorHAnsi" w:cstheme="minorHAnsi"/>
        </w:rPr>
      </w:pPr>
    </w:p>
    <w:p w:rsidR="00E740F3" w:rsidRDefault="00E740F3" w:rsidP="00755B79">
      <w:pPr>
        <w:pStyle w:val="RRBASynopseTextAbsatz"/>
        <w:spacing w:before="120"/>
        <w:rPr>
          <w:rFonts w:asciiTheme="minorHAnsi" w:hAnsiTheme="minorHAnsi" w:cstheme="minorHAnsi"/>
        </w:rPr>
      </w:pPr>
    </w:p>
    <w:p w:rsidR="00E740F3" w:rsidRDefault="00E740F3" w:rsidP="00755B79">
      <w:pPr>
        <w:pStyle w:val="RRBASynopseTextAbsatz"/>
        <w:spacing w:before="120"/>
        <w:rPr>
          <w:rFonts w:asciiTheme="minorHAnsi" w:hAnsiTheme="minorHAnsi" w:cstheme="minorHAnsi"/>
        </w:rPr>
      </w:pPr>
    </w:p>
    <w:p w:rsidR="00E740F3" w:rsidRDefault="00D50169" w:rsidP="00755B79">
      <w:pPr>
        <w:pStyle w:val="RRBASynopseTextAbsatz"/>
        <w:spacing w:before="120"/>
        <w:rPr>
          <w:rFonts w:asciiTheme="minorHAnsi" w:hAnsiTheme="minorHAnsi" w:cstheme="minorHAnsi"/>
        </w:rPr>
      </w:pPr>
      <w:r>
        <w:rPr>
          <w:rFonts w:asciiTheme="minorHAnsi" w:hAnsiTheme="minorHAnsi" w:cstheme="minorHAnsi"/>
          <w:noProof/>
          <w:lang w:eastAsia="de-CH"/>
        </w:rPr>
        <w:pict>
          <v:shapetype id="_x0000_t202" coordsize="21600,21600" o:spt="202" path="m,l,21600r21600,l21600,xe">
            <v:stroke joinstyle="miter"/>
            <v:path gradientshapeok="t" o:connecttype="rect"/>
          </v:shapetype>
          <v:shape id="_x0000_s1026" type="#_x0000_t202" style="position:absolute;margin-left:99.25pt;margin-top:538.55pt;width:671.75pt;height:28.35pt;z-index:251658240;mso-wrap-style:tight;mso-position-horizontal-relative:page;mso-position-vertical-relative:page" filled="f" stroked="f">
            <v:textbox>
              <w:txbxContent>
                <w:p w:rsidR="00AD68E3" w:rsidRPr="00AD68E3" w:rsidRDefault="00D50169" w:rsidP="00AD68E3">
                  <w:pPr>
                    <w:pStyle w:val="01Kleinschrift"/>
                    <w:jc w:val="right"/>
                  </w:pPr>
                  <w:fldSimple w:instr=" FILENAME  \p  \* MERGEFORMAT ">
                    <w:r w:rsidR="00AD68E3">
                      <w:rPr>
                        <w:noProof/>
                      </w:rPr>
                      <w:t>L:\SFR\02. MA\LE\15 089 Änderung KiG\Vernehmlassungsauswertung\15 089 Zusammenstellung ohne Direktionen.docx</w:t>
                    </w:r>
                  </w:fldSimple>
                </w:p>
              </w:txbxContent>
            </v:textbox>
            <w10:wrap anchorx="page" anchory="page"/>
          </v:shape>
        </w:pict>
      </w:r>
    </w:p>
    <w:tbl>
      <w:tblPr>
        <w:tblStyle w:val="Tabellengitternetz"/>
        <w:tblW w:w="471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tblPr>
      <w:tblGrid>
        <w:gridCol w:w="6061"/>
        <w:gridCol w:w="144"/>
        <w:gridCol w:w="6673"/>
      </w:tblGrid>
      <w:tr w:rsidR="00D20C57" w:rsidRPr="00513C57" w:rsidTr="00FB1506">
        <w:trPr>
          <w:tblHeader/>
        </w:trPr>
        <w:tc>
          <w:tcPr>
            <w:tcW w:w="2409" w:type="pct"/>
            <w:gridSpan w:val="2"/>
            <w:shd w:val="clear" w:color="auto" w:fill="ADADAD" w:themeFill="text2" w:themeFillTint="66"/>
            <w:vAlign w:val="center"/>
          </w:tcPr>
          <w:p w:rsidR="00D20C57" w:rsidRPr="00513C57" w:rsidRDefault="00D20C57" w:rsidP="00E97BAE">
            <w:pPr>
              <w:spacing w:before="0"/>
              <w:rPr>
                <w:rFonts w:ascii="Arial Narrow" w:hAnsi="Arial Narrow"/>
              </w:rPr>
            </w:pPr>
            <w:bookmarkStart w:id="0" w:name="start"/>
            <w:bookmarkEnd w:id="0"/>
            <w:r>
              <w:rPr>
                <w:rFonts w:ascii="Arial Narrow" w:hAnsi="Arial Narrow"/>
              </w:rPr>
              <w:lastRenderedPageBreak/>
              <w:t>Entwurf</w:t>
            </w:r>
          </w:p>
        </w:tc>
        <w:tc>
          <w:tcPr>
            <w:tcW w:w="2591" w:type="pct"/>
            <w:shd w:val="clear" w:color="auto" w:fill="ADADAD" w:themeFill="text2" w:themeFillTint="66"/>
            <w:vAlign w:val="center"/>
          </w:tcPr>
          <w:p w:rsidR="00D20C57" w:rsidRPr="00513C57" w:rsidRDefault="00D20C57" w:rsidP="00525C98">
            <w:pPr>
              <w:spacing w:before="0"/>
              <w:ind w:left="-109"/>
              <w:rPr>
                <w:rFonts w:ascii="Arial Narrow" w:hAnsi="Arial Narrow"/>
              </w:rPr>
            </w:pPr>
            <w:r>
              <w:rPr>
                <w:rFonts w:ascii="Arial Narrow" w:hAnsi="Arial Narrow"/>
              </w:rPr>
              <w:t xml:space="preserve">Vorbringen </w:t>
            </w:r>
            <w:proofErr w:type="spellStart"/>
            <w:r>
              <w:rPr>
                <w:rFonts w:ascii="Arial Narrow" w:hAnsi="Arial Narrow"/>
              </w:rPr>
              <w:t>Vernehmlassungsteilnehmende</w:t>
            </w:r>
            <w:proofErr w:type="spellEnd"/>
          </w:p>
        </w:tc>
      </w:tr>
      <w:tr w:rsidR="00D20C57" w:rsidRPr="00B6674D" w:rsidTr="00FB1506">
        <w:tc>
          <w:tcPr>
            <w:tcW w:w="2353" w:type="pct"/>
          </w:tcPr>
          <w:p w:rsidR="00D20C57" w:rsidRDefault="00D20C57" w:rsidP="00D31384">
            <w:pPr>
              <w:pStyle w:val="RRBASynopseStandard"/>
              <w:keepNext/>
            </w:pPr>
            <w:r>
              <w:t>Einführungsgesetz zum Kindes- und Erwachsenenschutzrecht  (EG KESR)</w:t>
            </w:r>
          </w:p>
          <w:p w:rsidR="00D20C57" w:rsidRPr="003C6A48" w:rsidRDefault="00D20C57" w:rsidP="00D31384">
            <w:pPr>
              <w:pStyle w:val="RRBASynopseStandard"/>
              <w:keepNext/>
            </w:pPr>
            <w:r>
              <w:t xml:space="preserve">(vom 25. Juni 2012; </w:t>
            </w:r>
            <w:r w:rsidRPr="003C6A48">
              <w:t xml:space="preserve">Änderung vom </w:t>
            </w:r>
            <w:r w:rsidR="00D50169" w:rsidRPr="003C6A48">
              <w:fldChar w:fldCharType="begin">
                <w:ffData>
                  <w:name w:val="DatumErlass"/>
                  <w:enabled/>
                  <w:calcOnExit w:val="0"/>
                  <w:textInput>
                    <w:type w:val="date"/>
                    <w:format w:val="d. MMMM yyyy"/>
                  </w:textInput>
                </w:ffData>
              </w:fldChar>
            </w:r>
            <w:r w:rsidRPr="003C6A48">
              <w:instrText xml:space="preserve"> FORMTEXT </w:instrText>
            </w:r>
            <w:r w:rsidR="00D50169" w:rsidRPr="003C6A48">
              <w:fldChar w:fldCharType="separate"/>
            </w:r>
            <w:r w:rsidRPr="003C6A48">
              <w:t> </w:t>
            </w:r>
            <w:r w:rsidRPr="003C6A48">
              <w:t> </w:t>
            </w:r>
            <w:r w:rsidRPr="003C6A48">
              <w:t> </w:t>
            </w:r>
            <w:r w:rsidRPr="003C6A48">
              <w:t> </w:t>
            </w:r>
            <w:r w:rsidRPr="003C6A48">
              <w:t> </w:t>
            </w:r>
            <w:r w:rsidR="00D50169" w:rsidRPr="003C6A48">
              <w:fldChar w:fldCharType="end"/>
            </w:r>
            <w:r w:rsidRPr="003C6A48">
              <w:t>)</w:t>
            </w:r>
          </w:p>
          <w:p w:rsidR="00D20C57" w:rsidRPr="003C6A48" w:rsidRDefault="00D20C57" w:rsidP="00D31384">
            <w:pPr>
              <w:pStyle w:val="RRBASynopseStandard"/>
              <w:keepNext/>
            </w:pPr>
            <w:r w:rsidRPr="003C6A48">
              <w:t>Der Kantonsrat,</w:t>
            </w:r>
          </w:p>
          <w:p w:rsidR="00D20C57" w:rsidRPr="003C6A48" w:rsidRDefault="00D20C57" w:rsidP="002F4435">
            <w:pPr>
              <w:pStyle w:val="RRBASynopseStandard"/>
            </w:pPr>
            <w:r w:rsidRPr="003C6A48">
              <w:t xml:space="preserve">nach Einsichtnahme in den Antrag des Regierungsrates vom </w:t>
            </w:r>
            <w:r w:rsidR="00D50169" w:rsidRPr="003C6A48">
              <w:fldChar w:fldCharType="begin">
                <w:ffData>
                  <w:name w:val="DatumAntragRRKR"/>
                  <w:enabled/>
                  <w:calcOnExit w:val="0"/>
                  <w:textInput>
                    <w:type w:val="date"/>
                    <w:format w:val="d. MMMM yyyy"/>
                  </w:textInput>
                </w:ffData>
              </w:fldChar>
            </w:r>
            <w:r w:rsidRPr="003C6A48">
              <w:instrText xml:space="preserve"> FORMTEXT </w:instrText>
            </w:r>
            <w:r w:rsidR="00D50169" w:rsidRPr="003C6A48">
              <w:fldChar w:fldCharType="separate"/>
            </w:r>
            <w:r w:rsidRPr="003C6A48">
              <w:t> </w:t>
            </w:r>
            <w:r w:rsidRPr="003C6A48">
              <w:t> </w:t>
            </w:r>
            <w:r w:rsidRPr="003C6A48">
              <w:t> </w:t>
            </w:r>
            <w:r w:rsidRPr="003C6A48">
              <w:t> </w:t>
            </w:r>
            <w:r w:rsidRPr="003C6A48">
              <w:t> </w:t>
            </w:r>
            <w:r w:rsidR="00D50169" w:rsidRPr="003C6A48">
              <w:fldChar w:fldCharType="end"/>
            </w:r>
            <w:r w:rsidRPr="003C6A48">
              <w:t xml:space="preserve"> </w:t>
            </w:r>
          </w:p>
          <w:p w:rsidR="00D20C57" w:rsidRPr="003C6A48" w:rsidRDefault="00D20C57" w:rsidP="002F4435">
            <w:pPr>
              <w:pStyle w:val="RRBASynopseStandard"/>
            </w:pPr>
            <w:r w:rsidRPr="003C6A48">
              <w:t>beschliesst:</w:t>
            </w:r>
          </w:p>
          <w:p w:rsidR="00D20C57" w:rsidRPr="003C6A48" w:rsidRDefault="00D20C57" w:rsidP="002F4435">
            <w:pPr>
              <w:pStyle w:val="RRBASynopseStandard"/>
            </w:pPr>
            <w:r w:rsidRPr="003C6A48">
              <w:t xml:space="preserve">I. Das </w:t>
            </w:r>
            <w:r>
              <w:t xml:space="preserve">Einführungsgesetz zum Kindes- und Erwachsenenschutzrecht vom 25. Juni 2012 </w:t>
            </w:r>
            <w:r w:rsidRPr="003C6A48">
              <w:t>wird wie folgt geändert:</w:t>
            </w:r>
          </w:p>
        </w:tc>
        <w:tc>
          <w:tcPr>
            <w:tcW w:w="2647" w:type="pct"/>
            <w:gridSpan w:val="2"/>
          </w:tcPr>
          <w:p w:rsidR="00D20C57" w:rsidRPr="00B6674D" w:rsidRDefault="00D20C57" w:rsidP="002F4435">
            <w:pPr>
              <w:pStyle w:val="RRBASynopseStandard"/>
            </w:pPr>
          </w:p>
        </w:tc>
      </w:tr>
      <w:tr w:rsidR="00D20C57" w:rsidRPr="00B6674D" w:rsidTr="00FB1506">
        <w:tc>
          <w:tcPr>
            <w:tcW w:w="2353" w:type="pct"/>
          </w:tcPr>
          <w:p w:rsidR="00D20C57" w:rsidRPr="002C6500" w:rsidRDefault="00D20C57" w:rsidP="002F4435">
            <w:pPr>
              <w:pStyle w:val="RRBASynopseTextAbsatz"/>
            </w:pPr>
          </w:p>
        </w:tc>
        <w:tc>
          <w:tcPr>
            <w:tcW w:w="2647" w:type="pct"/>
            <w:gridSpan w:val="2"/>
          </w:tcPr>
          <w:p w:rsidR="00D20C57" w:rsidRDefault="00D20C57" w:rsidP="00125A82">
            <w:pPr>
              <w:pStyle w:val="00Vorgabetext"/>
              <w:tabs>
                <w:tab w:val="left" w:pos="301"/>
              </w:tabs>
              <w:spacing w:line="240" w:lineRule="atLeast"/>
            </w:pPr>
          </w:p>
        </w:tc>
      </w:tr>
      <w:tr w:rsidR="00D20C57" w:rsidRPr="00B6674D" w:rsidTr="00FB1506">
        <w:tc>
          <w:tcPr>
            <w:tcW w:w="2353" w:type="pct"/>
          </w:tcPr>
          <w:p w:rsidR="00D20C57" w:rsidRDefault="00D20C57" w:rsidP="002F4435">
            <w:pPr>
              <w:pStyle w:val="RRBASynopseTextAbsatz"/>
            </w:pPr>
            <w:r>
              <w:t>Im Allgemeinen</w:t>
            </w:r>
          </w:p>
        </w:tc>
        <w:tc>
          <w:tcPr>
            <w:tcW w:w="2647" w:type="pct"/>
            <w:gridSpan w:val="2"/>
          </w:tcPr>
          <w:p w:rsidR="00D20C57" w:rsidRDefault="00D20C57" w:rsidP="00125A82">
            <w:pPr>
              <w:pStyle w:val="00Vorgabetext"/>
              <w:tabs>
                <w:tab w:val="left" w:pos="301"/>
              </w:tabs>
              <w:spacing w:line="240" w:lineRule="atLeast"/>
              <w:rPr>
                <w:rFonts w:ascii="Arial Narrow" w:hAnsi="Arial Narrow" w:cstheme="minorHAnsi"/>
              </w:rPr>
            </w:pPr>
            <w:r w:rsidRPr="00212592">
              <w:rPr>
                <w:rFonts w:ascii="Arial Narrow" w:hAnsi="Arial Narrow" w:cstheme="minorHAnsi"/>
              </w:rPr>
              <w:t>Ev</w:t>
            </w:r>
            <w:r>
              <w:rPr>
                <w:rFonts w:ascii="Arial Narrow" w:hAnsi="Arial Narrow" w:cstheme="minorHAnsi"/>
              </w:rPr>
              <w:t>.</w:t>
            </w:r>
            <w:r w:rsidRPr="00212592">
              <w:rPr>
                <w:rFonts w:ascii="Arial Narrow" w:hAnsi="Arial Narrow" w:cstheme="minorHAnsi"/>
              </w:rPr>
              <w:t>-</w:t>
            </w:r>
            <w:proofErr w:type="spellStart"/>
            <w:r w:rsidRPr="00212592">
              <w:rPr>
                <w:rFonts w:ascii="Arial Narrow" w:hAnsi="Arial Narrow" w:cstheme="minorHAnsi"/>
              </w:rPr>
              <w:t>ref</w:t>
            </w:r>
            <w:proofErr w:type="spellEnd"/>
            <w:r w:rsidRPr="00212592">
              <w:rPr>
                <w:rFonts w:ascii="Arial Narrow" w:hAnsi="Arial Narrow" w:cstheme="minorHAnsi"/>
              </w:rPr>
              <w:t>. Landeskirche</w:t>
            </w:r>
            <w:r>
              <w:rPr>
                <w:rFonts w:ascii="Arial Narrow" w:hAnsi="Arial Narrow" w:cstheme="minorHAnsi"/>
              </w:rPr>
              <w:t>:</w:t>
            </w:r>
          </w:p>
          <w:p w:rsidR="00D20C57" w:rsidRDefault="00D20C57" w:rsidP="00E11CEC">
            <w:pPr>
              <w:pStyle w:val="RRBASynopseStandard"/>
              <w:rPr>
                <w:rFonts w:cstheme="minorHAnsi"/>
                <w:lang w:eastAsia="de-CH"/>
              </w:rPr>
            </w:pPr>
            <w:r w:rsidRPr="006C0662">
              <w:rPr>
                <w:rFonts w:cstheme="minorHAnsi"/>
                <w:lang w:eastAsia="de-CH"/>
              </w:rPr>
              <w:t>Der Kirchenrat unterbreitete der Kirchensynode vom 24. November 2015 Antrag und Bericht betreffend Vorlage der Direktion der Justiz und des Innern für eine Teilrevision des Kirchengeset</w:t>
            </w:r>
            <w:r>
              <w:rPr>
                <w:rFonts w:cstheme="minorHAnsi"/>
                <w:lang w:eastAsia="de-CH"/>
              </w:rPr>
              <w:t>zes</w:t>
            </w:r>
            <w:r w:rsidRPr="006C0662">
              <w:rPr>
                <w:rFonts w:cstheme="minorHAnsi"/>
                <w:lang w:eastAsia="de-CH"/>
              </w:rPr>
              <w:t>. Er legte der Kirchensynode zu sechs Punkten der Revisionsvorlage ausführliche Anträge vor. Es handelt sich hierbei um B</w:t>
            </w:r>
            <w:r w:rsidRPr="006C0662">
              <w:rPr>
                <w:rFonts w:cstheme="minorHAnsi"/>
                <w:lang w:eastAsia="de-CH"/>
              </w:rPr>
              <w:t>e</w:t>
            </w:r>
            <w:r w:rsidRPr="006C0662">
              <w:rPr>
                <w:rFonts w:cstheme="minorHAnsi"/>
                <w:lang w:eastAsia="de-CH"/>
              </w:rPr>
              <w:t>stimmungen des zu revidierenden Kirchengesetzes (</w:t>
            </w:r>
            <w:proofErr w:type="spellStart"/>
            <w:r w:rsidRPr="006C0662">
              <w:rPr>
                <w:rFonts w:cstheme="minorHAnsi"/>
                <w:lang w:eastAsia="de-CH"/>
              </w:rPr>
              <w:t>revKiG</w:t>
            </w:r>
            <w:proofErr w:type="spellEnd"/>
            <w:r w:rsidRPr="006C0662">
              <w:rPr>
                <w:rFonts w:cstheme="minorHAnsi"/>
                <w:lang w:eastAsia="de-CH"/>
              </w:rPr>
              <w:t>), die für die Lande</w:t>
            </w:r>
            <w:r w:rsidRPr="006C0662">
              <w:rPr>
                <w:rFonts w:cstheme="minorHAnsi"/>
                <w:lang w:eastAsia="de-CH"/>
              </w:rPr>
              <w:t>s</w:t>
            </w:r>
            <w:r w:rsidRPr="006C0662">
              <w:rPr>
                <w:rFonts w:cstheme="minorHAnsi"/>
                <w:lang w:eastAsia="de-CH"/>
              </w:rPr>
              <w:t xml:space="preserve">kirche von besonderer Tragweite sind. Entsprechend ist die Vernehmlassung der Landeskirche auf diese Punkte ausgerichtet. Die weiteren Bestimmungen des Revisionsentwurfs, die aus der Sicht des Kirchenrates zu keinen Bemerkungen Anlass geben, wurden in zwei weiteren </w:t>
            </w:r>
            <w:proofErr w:type="spellStart"/>
            <w:r w:rsidRPr="006C0662">
              <w:rPr>
                <w:rFonts w:cstheme="minorHAnsi"/>
                <w:lang w:eastAsia="de-CH"/>
              </w:rPr>
              <w:t>Vernehmlassungsanträgen</w:t>
            </w:r>
            <w:proofErr w:type="spellEnd"/>
            <w:r w:rsidRPr="006C0662">
              <w:rPr>
                <w:rFonts w:cstheme="minorHAnsi"/>
                <w:lang w:eastAsia="de-CH"/>
              </w:rPr>
              <w:t xml:space="preserve"> zusammeng</w:t>
            </w:r>
            <w:r w:rsidRPr="006C0662">
              <w:rPr>
                <w:rFonts w:cstheme="minorHAnsi"/>
                <w:lang w:eastAsia="de-CH"/>
              </w:rPr>
              <w:t>e</w:t>
            </w:r>
            <w:r w:rsidRPr="006C0662">
              <w:rPr>
                <w:rFonts w:cstheme="minorHAnsi"/>
                <w:lang w:eastAsia="de-CH"/>
              </w:rPr>
              <w:t>fasst.</w:t>
            </w:r>
            <w:r>
              <w:rPr>
                <w:rFonts w:cstheme="minorHAnsi"/>
                <w:lang w:eastAsia="de-CH"/>
              </w:rPr>
              <w:t xml:space="preserve"> </w:t>
            </w:r>
            <w:r w:rsidRPr="006C0662">
              <w:rPr>
                <w:rFonts w:cstheme="minorHAnsi"/>
                <w:lang w:eastAsia="de-CH"/>
              </w:rPr>
              <w:t xml:space="preserve">Die vorberatenden Kommission der Kirchensynode beantragte geringfügige </w:t>
            </w:r>
            <w:r w:rsidRPr="006C0662">
              <w:rPr>
                <w:rFonts w:cstheme="minorHAnsi"/>
                <w:lang w:eastAsia="de-CH"/>
              </w:rPr>
              <w:lastRenderedPageBreak/>
              <w:t xml:space="preserve">Anpassungen in §§ 17a und 18a </w:t>
            </w:r>
            <w:proofErr w:type="spellStart"/>
            <w:r w:rsidRPr="006C0662">
              <w:rPr>
                <w:rFonts w:cstheme="minorHAnsi"/>
                <w:lang w:eastAsia="de-CH"/>
              </w:rPr>
              <w:t>revKiG</w:t>
            </w:r>
            <w:proofErr w:type="spellEnd"/>
            <w:r w:rsidRPr="006C0662">
              <w:rPr>
                <w:rFonts w:cstheme="minorHAnsi"/>
                <w:lang w:eastAsia="de-CH"/>
              </w:rPr>
              <w:t>. Die Kirchensynode stimmte dem ergän</w:t>
            </w:r>
            <w:r w:rsidRPr="006C0662">
              <w:rPr>
                <w:rFonts w:cstheme="minorHAnsi"/>
                <w:lang w:eastAsia="de-CH"/>
              </w:rPr>
              <w:t>z</w:t>
            </w:r>
            <w:r w:rsidRPr="006C0662">
              <w:rPr>
                <w:rFonts w:cstheme="minorHAnsi"/>
                <w:lang w:eastAsia="de-CH"/>
              </w:rPr>
              <w:t>ten Antrag und Bericht des Kirchenrates in der Schlussabstimmung vom 24. N</w:t>
            </w:r>
            <w:r w:rsidRPr="006C0662">
              <w:rPr>
                <w:rFonts w:cstheme="minorHAnsi"/>
                <w:lang w:eastAsia="de-CH"/>
              </w:rPr>
              <w:t>o</w:t>
            </w:r>
            <w:r w:rsidRPr="006C0662">
              <w:rPr>
                <w:rFonts w:cstheme="minorHAnsi"/>
                <w:lang w:eastAsia="de-CH"/>
              </w:rPr>
              <w:t>vember 2015 ohne Gegenstimme zu</w:t>
            </w:r>
            <w:r>
              <w:rPr>
                <w:rFonts w:cstheme="minorHAnsi"/>
                <w:lang w:eastAsia="de-CH"/>
              </w:rPr>
              <w:t>.</w:t>
            </w:r>
          </w:p>
          <w:p w:rsidR="00D20C57" w:rsidRDefault="00D20C57" w:rsidP="00E11CEC">
            <w:pPr>
              <w:pStyle w:val="RRBASynopseStandard"/>
              <w:spacing w:before="0"/>
              <w:rPr>
                <w:rFonts w:cstheme="minorHAnsi"/>
                <w:lang w:eastAsia="de-CH"/>
              </w:rPr>
            </w:pPr>
          </w:p>
          <w:p w:rsidR="00D20C57" w:rsidRPr="00212592" w:rsidRDefault="00D20C57" w:rsidP="00E11CEC">
            <w:pPr>
              <w:pStyle w:val="Brieftext"/>
              <w:rPr>
                <w:rFonts w:ascii="Arial Narrow" w:hAnsi="Arial Narrow" w:cstheme="minorHAnsi"/>
                <w:b w:val="0"/>
                <w:sz w:val="22"/>
                <w:szCs w:val="22"/>
                <w:lang w:eastAsia="de-CH"/>
              </w:rPr>
            </w:pPr>
            <w:r w:rsidRPr="00212592">
              <w:rPr>
                <w:rFonts w:ascii="Arial Narrow" w:hAnsi="Arial Narrow" w:cstheme="minorHAnsi"/>
                <w:b w:val="0"/>
                <w:sz w:val="22"/>
                <w:szCs w:val="22"/>
                <w:lang w:eastAsia="de-CH"/>
              </w:rPr>
              <w:t xml:space="preserve">Katholische </w:t>
            </w:r>
            <w:r>
              <w:rPr>
                <w:rFonts w:ascii="Arial Narrow" w:hAnsi="Arial Narrow" w:cstheme="minorHAnsi"/>
                <w:b w:val="0"/>
                <w:sz w:val="22"/>
                <w:szCs w:val="22"/>
                <w:lang w:eastAsia="de-CH"/>
              </w:rPr>
              <w:t>Körperschaft:</w:t>
            </w:r>
          </w:p>
          <w:p w:rsidR="00D20C57" w:rsidRDefault="00D20C57" w:rsidP="00E11CEC">
            <w:pPr>
              <w:pStyle w:val="RRBASynopseStandard"/>
            </w:pPr>
            <w:r>
              <w:rPr>
                <w:rFonts w:cstheme="minorHAnsi"/>
              </w:rPr>
              <w:t>Begrüsst d</w:t>
            </w:r>
            <w:r w:rsidRPr="00E20353">
              <w:rPr>
                <w:rFonts w:cstheme="minorHAnsi"/>
              </w:rPr>
              <w:t>ie gesetzgeberischen Änderungsvorschläge im Kirchengesetz, welche im Rahmen der Teilrevision</w:t>
            </w:r>
            <w:r>
              <w:rPr>
                <w:rFonts w:cstheme="minorHAnsi"/>
              </w:rPr>
              <w:t xml:space="preserve"> </w:t>
            </w:r>
            <w:r w:rsidRPr="00E20353">
              <w:rPr>
                <w:rFonts w:cstheme="minorHAnsi"/>
              </w:rPr>
              <w:t>aufgr</w:t>
            </w:r>
            <w:r>
              <w:rPr>
                <w:rFonts w:cstheme="minorHAnsi"/>
              </w:rPr>
              <w:t>und von deren drei Hauptzwecken</w:t>
            </w:r>
            <w:r w:rsidRPr="00E20353">
              <w:rPr>
                <w:rFonts w:cstheme="minorHAnsi"/>
              </w:rPr>
              <w:t xml:space="preserve"> </w:t>
            </w:r>
            <w:r>
              <w:rPr>
                <w:rFonts w:cstheme="minorHAnsi"/>
              </w:rPr>
              <w:t>(</w:t>
            </w:r>
            <w:r w:rsidRPr="00E20353">
              <w:rPr>
                <w:rFonts w:cstheme="minorHAnsi"/>
              </w:rPr>
              <w:t>Umsetzung der Autonomie der kirchlichen Körperschaften,</w:t>
            </w:r>
            <w:r>
              <w:rPr>
                <w:rFonts w:cstheme="minorHAnsi"/>
              </w:rPr>
              <w:t xml:space="preserve"> </w:t>
            </w:r>
            <w:r w:rsidRPr="00E20353">
              <w:rPr>
                <w:rFonts w:cstheme="minorHAnsi"/>
              </w:rPr>
              <w:t>Erleichterung von strukturellen Anpassungen an veränderte Verhältnisse</w:t>
            </w:r>
            <w:r>
              <w:rPr>
                <w:rFonts w:cstheme="minorHAnsi"/>
              </w:rPr>
              <w:t>,</w:t>
            </w:r>
            <w:r w:rsidRPr="00E20353">
              <w:rPr>
                <w:rFonts w:cstheme="minorHAnsi"/>
              </w:rPr>
              <w:t xml:space="preserve"> Beseitigung von Lücken und Unklarhe</w:t>
            </w:r>
            <w:r w:rsidRPr="00E20353">
              <w:rPr>
                <w:rFonts w:cstheme="minorHAnsi"/>
              </w:rPr>
              <w:t>i</w:t>
            </w:r>
            <w:r w:rsidRPr="00E20353">
              <w:rPr>
                <w:rFonts w:cstheme="minorHAnsi"/>
              </w:rPr>
              <w:t>t</w:t>
            </w:r>
            <w:r>
              <w:rPr>
                <w:rFonts w:cstheme="minorHAnsi"/>
              </w:rPr>
              <w:t>en) erarbeitet wurden.</w:t>
            </w:r>
          </w:p>
          <w:p w:rsidR="00D20C57" w:rsidRDefault="00D20C57" w:rsidP="00DD6AF6">
            <w:pPr>
              <w:pStyle w:val="RRBASynopseStandard"/>
              <w:spacing w:before="0"/>
            </w:pPr>
          </w:p>
          <w:p w:rsidR="00D20C57" w:rsidRPr="007D40AA" w:rsidRDefault="00D20C57" w:rsidP="00E11CEC">
            <w:pPr>
              <w:autoSpaceDE w:val="0"/>
              <w:autoSpaceDN w:val="0"/>
              <w:adjustRightInd w:val="0"/>
              <w:spacing w:before="0"/>
              <w:rPr>
                <w:rFonts w:ascii="Arial Narrow" w:hAnsi="Arial Narrow" w:cstheme="minorHAnsi"/>
              </w:rPr>
            </w:pPr>
            <w:r w:rsidRPr="007D40AA">
              <w:rPr>
                <w:rFonts w:ascii="Arial Narrow" w:hAnsi="Arial Narrow" w:cstheme="minorHAnsi"/>
              </w:rPr>
              <w:t>EVP</w:t>
            </w:r>
            <w:r>
              <w:rPr>
                <w:rFonts w:ascii="Arial Narrow" w:hAnsi="Arial Narrow" w:cstheme="minorHAnsi"/>
              </w:rPr>
              <w:t>:</w:t>
            </w:r>
          </w:p>
          <w:p w:rsidR="00D20C57" w:rsidRDefault="00D20C57" w:rsidP="00E11CEC">
            <w:pPr>
              <w:pStyle w:val="RRBASynopseStandard"/>
              <w:rPr>
                <w:rFonts w:cstheme="minorHAnsi"/>
              </w:rPr>
            </w:pPr>
            <w:r>
              <w:rPr>
                <w:rFonts w:cstheme="minorHAnsi"/>
              </w:rPr>
              <w:t>B</w:t>
            </w:r>
            <w:r w:rsidRPr="007D51BE">
              <w:rPr>
                <w:rFonts w:cstheme="minorHAnsi"/>
              </w:rPr>
              <w:t>egrüsst die vorgesehene Teilrevision des Kirchengesetzes zur konsequenteren Entflechtung von Kirche und Staat durch Erhöhung der Autonomie der kantonalen kirchlichen Körperschaften, zur Schaffung der Voraussetzungen für die Bildung grosser Kirchgemeinden durch die Ermöglichung der Einführung eines Gemeind</w:t>
            </w:r>
            <w:r w:rsidRPr="007D51BE">
              <w:rPr>
                <w:rFonts w:cstheme="minorHAnsi"/>
              </w:rPr>
              <w:t>e</w:t>
            </w:r>
            <w:r w:rsidRPr="007D51BE">
              <w:rPr>
                <w:rFonts w:cstheme="minorHAnsi"/>
              </w:rPr>
              <w:t>parlaments sowie zur Beseitigung kleinerer Unzulänglichkeiten des Gesetzes</w:t>
            </w:r>
            <w:r>
              <w:rPr>
                <w:rFonts w:cstheme="minorHAnsi"/>
              </w:rPr>
              <w:t>.</w:t>
            </w:r>
          </w:p>
          <w:p w:rsidR="00D20C57" w:rsidRDefault="00D20C57" w:rsidP="00E11CEC">
            <w:pPr>
              <w:pStyle w:val="RRBASynopseStandard"/>
              <w:spacing w:before="0"/>
              <w:rPr>
                <w:rFonts w:cstheme="minorHAnsi"/>
              </w:rPr>
            </w:pPr>
          </w:p>
          <w:p w:rsidR="00D20C57" w:rsidRPr="00FA7F53" w:rsidRDefault="00D20C57" w:rsidP="00E11CEC">
            <w:pPr>
              <w:autoSpaceDE w:val="0"/>
              <w:autoSpaceDN w:val="0"/>
              <w:adjustRightInd w:val="0"/>
              <w:spacing w:before="0"/>
              <w:rPr>
                <w:rFonts w:ascii="Arial Narrow" w:hAnsi="Arial Narrow" w:cstheme="minorHAnsi"/>
              </w:rPr>
            </w:pPr>
            <w:r w:rsidRPr="00FA7F53">
              <w:rPr>
                <w:rFonts w:ascii="Arial Narrow" w:hAnsi="Arial Narrow" w:cstheme="minorHAnsi"/>
              </w:rPr>
              <w:t>SP</w:t>
            </w:r>
            <w:r>
              <w:rPr>
                <w:rFonts w:ascii="Arial Narrow" w:hAnsi="Arial Narrow" w:cstheme="minorHAnsi"/>
              </w:rPr>
              <w:t>:</w:t>
            </w:r>
          </w:p>
          <w:p w:rsidR="00D20C57" w:rsidRPr="00E740F3" w:rsidRDefault="00D20C57" w:rsidP="00E740F3">
            <w:pPr>
              <w:autoSpaceDE w:val="0"/>
              <w:autoSpaceDN w:val="0"/>
              <w:adjustRightInd w:val="0"/>
              <w:rPr>
                <w:rFonts w:ascii="Arial Narrow" w:hAnsi="Arial Narrow" w:cstheme="minorHAnsi"/>
              </w:rPr>
            </w:pPr>
            <w:r w:rsidRPr="00E740F3">
              <w:rPr>
                <w:rFonts w:ascii="Arial Narrow" w:hAnsi="Arial Narrow" w:cstheme="minorHAnsi"/>
              </w:rPr>
              <w:t>Begrüsst die vorgeschlagene Teilrevision. Positiv hervorzuheben sei namentlich das</w:t>
            </w:r>
            <w:r w:rsidR="00E740F3" w:rsidRPr="00E740F3">
              <w:rPr>
                <w:rFonts w:ascii="Arial Narrow" w:hAnsi="Arial Narrow" w:cstheme="minorHAnsi"/>
              </w:rPr>
              <w:t xml:space="preserve"> </w:t>
            </w:r>
            <w:r w:rsidRPr="00E740F3">
              <w:rPr>
                <w:rFonts w:ascii="Arial Narrow" w:hAnsi="Arial Narrow" w:cstheme="minorHAnsi"/>
              </w:rPr>
              <w:t>Bestreben, die geltenden rechtlichen Grundlagen so zu bereinigen, dass die gemäss Verfassung vorgesehene Autonomie der kirchlichen Körperschaften volle Geltung entfaltet und entsprechend verwirklicht wird. Die schnelle Gangart, die gemäss erläuterndem Bericht hierbei eingeschlagen werden soll, wird ausdrüc</w:t>
            </w:r>
            <w:r w:rsidRPr="00E740F3">
              <w:rPr>
                <w:rFonts w:ascii="Arial Narrow" w:hAnsi="Arial Narrow" w:cstheme="minorHAnsi"/>
              </w:rPr>
              <w:t>k</w:t>
            </w:r>
            <w:r w:rsidRPr="00E740F3">
              <w:rPr>
                <w:rFonts w:ascii="Arial Narrow" w:hAnsi="Arial Narrow" w:cstheme="minorHAnsi"/>
              </w:rPr>
              <w:t>lich begrüsst.</w:t>
            </w:r>
          </w:p>
        </w:tc>
      </w:tr>
      <w:tr w:rsidR="00D20C57" w:rsidRPr="00B6674D" w:rsidTr="00FB1506">
        <w:tc>
          <w:tcPr>
            <w:tcW w:w="2353" w:type="pct"/>
          </w:tcPr>
          <w:p w:rsidR="00D20C57" w:rsidRDefault="00D20C57" w:rsidP="002F4435">
            <w:pPr>
              <w:pStyle w:val="RRBASynopseTextAbsatz"/>
            </w:pPr>
          </w:p>
        </w:tc>
        <w:tc>
          <w:tcPr>
            <w:tcW w:w="2647" w:type="pct"/>
            <w:gridSpan w:val="2"/>
          </w:tcPr>
          <w:p w:rsidR="00D20C57" w:rsidRDefault="00D20C57" w:rsidP="00832C78">
            <w:pPr>
              <w:pStyle w:val="RRBASynopseStandard"/>
              <w:spacing w:before="0"/>
            </w:pPr>
          </w:p>
        </w:tc>
      </w:tr>
      <w:tr w:rsidR="00D20C57" w:rsidRPr="00B6674D" w:rsidTr="00FB1506">
        <w:tc>
          <w:tcPr>
            <w:tcW w:w="2353" w:type="pct"/>
          </w:tcPr>
          <w:p w:rsidR="00D20C57" w:rsidRPr="002C6500" w:rsidRDefault="00D20C57" w:rsidP="00D31384">
            <w:pPr>
              <w:pStyle w:val="RRBASynopseTextAbsatz"/>
              <w:spacing w:before="0"/>
            </w:pPr>
          </w:p>
          <w:p w:rsidR="00D20C57" w:rsidRPr="00E31734" w:rsidRDefault="00D20C57" w:rsidP="002B0E73">
            <w:pPr>
              <w:pStyle w:val="RRBASynopseTextAbsatz"/>
              <w:rPr>
                <w:i/>
              </w:rPr>
            </w:pPr>
            <w:r w:rsidRPr="00E31734">
              <w:rPr>
                <w:i/>
              </w:rPr>
              <w:t xml:space="preserve">Aufsicht </w:t>
            </w:r>
          </w:p>
          <w:p w:rsidR="00D20C57" w:rsidRPr="002C6500" w:rsidRDefault="00D20C57" w:rsidP="002B0E73">
            <w:pPr>
              <w:pStyle w:val="RRBASynopseTextAbsatz"/>
            </w:pPr>
            <w:r>
              <w:t>§ 6</w:t>
            </w:r>
            <w:r w:rsidRPr="002C6500">
              <w:t xml:space="preserve">. </w:t>
            </w:r>
            <w:r w:rsidRPr="002C6500">
              <w:rPr>
                <w:vertAlign w:val="superscript"/>
              </w:rPr>
              <w:t>1</w:t>
            </w:r>
            <w:r w:rsidRPr="002C6500">
              <w:t xml:space="preserve"> </w:t>
            </w:r>
            <w:r>
              <w:t>Der Kantonsrat übt die staatliche Oberaufsicht über die kantonalen kirchlichen Körperschaften aus. Er nimmt deren Jahresbericht und Ja</w:t>
            </w:r>
            <w:r>
              <w:t>h</w:t>
            </w:r>
            <w:r>
              <w:t>resrechnung zur Kenntnis</w:t>
            </w:r>
            <w:r w:rsidRPr="002C6500">
              <w:t>.</w:t>
            </w:r>
          </w:p>
          <w:p w:rsidR="00D20C57" w:rsidRDefault="00D20C57" w:rsidP="002B0E73">
            <w:pPr>
              <w:pStyle w:val="RRBASynopseTextAbsatz"/>
            </w:pPr>
            <w:r w:rsidRPr="002C6500">
              <w:rPr>
                <w:vertAlign w:val="superscript"/>
              </w:rPr>
              <w:t xml:space="preserve">2 </w:t>
            </w:r>
            <w:r>
              <w:t>Der Regierungsrat übt die staatliche Aufsicht über die kantonalen kirc</w:t>
            </w:r>
            <w:r>
              <w:t>h</w:t>
            </w:r>
            <w:r>
              <w:t>lichen Körperschaften aus</w:t>
            </w:r>
            <w:r w:rsidRPr="002C6500">
              <w:t>.</w:t>
            </w:r>
          </w:p>
          <w:p w:rsidR="00D20C57" w:rsidRPr="009C78F0" w:rsidRDefault="00D20C57" w:rsidP="002B0E73">
            <w:pPr>
              <w:pStyle w:val="RRBASynopseTextAbsatz"/>
            </w:pPr>
            <w:r w:rsidRPr="009A3804">
              <w:rPr>
                <w:vertAlign w:val="superscript"/>
              </w:rPr>
              <w:t>3</w:t>
            </w:r>
            <w:r>
              <w:t xml:space="preserve"> Er prüft die Kirchenordnungen auf ihre Übereinstimmung mit der Ve</w:t>
            </w:r>
            <w:r>
              <w:t>r</w:t>
            </w:r>
            <w:r>
              <w:t>fassung und den Gesetzen und genehmigt sie. Keiner Genehmigung bedürfen die Verzeichnisse gemäss § 10 Absatz 2.</w:t>
            </w:r>
          </w:p>
        </w:tc>
        <w:tc>
          <w:tcPr>
            <w:tcW w:w="2647" w:type="pct"/>
            <w:gridSpan w:val="2"/>
          </w:tcPr>
          <w:p w:rsidR="00D20C57" w:rsidRDefault="00D20C57" w:rsidP="006D1EBA">
            <w:pPr>
              <w:pStyle w:val="RRBASynopseStandard"/>
            </w:pPr>
          </w:p>
          <w:p w:rsidR="00D20C57" w:rsidRPr="00D12D70" w:rsidRDefault="00D20C57" w:rsidP="002B0E73">
            <w:pPr>
              <w:pStyle w:val="00Vorgabetext"/>
              <w:tabs>
                <w:tab w:val="left" w:pos="301"/>
              </w:tabs>
              <w:spacing w:line="240" w:lineRule="atLeast"/>
              <w:rPr>
                <w:rFonts w:ascii="Arial Narrow" w:hAnsi="Arial Narrow" w:cstheme="minorHAnsi"/>
              </w:rPr>
            </w:pPr>
            <w:r w:rsidRPr="00D12D70">
              <w:rPr>
                <w:rFonts w:ascii="Arial Narrow" w:hAnsi="Arial Narrow" w:cstheme="minorHAnsi"/>
              </w:rPr>
              <w:t>Ev.-</w:t>
            </w:r>
            <w:proofErr w:type="spellStart"/>
            <w:r w:rsidRPr="00D12D70">
              <w:rPr>
                <w:rFonts w:ascii="Arial Narrow" w:hAnsi="Arial Narrow" w:cstheme="minorHAnsi"/>
              </w:rPr>
              <w:t>ref</w:t>
            </w:r>
            <w:proofErr w:type="spellEnd"/>
            <w:r w:rsidRPr="00D12D70">
              <w:rPr>
                <w:rFonts w:ascii="Arial Narrow" w:hAnsi="Arial Narrow" w:cstheme="minorHAnsi"/>
              </w:rPr>
              <w:t>. Landeskirche</w:t>
            </w:r>
            <w:r>
              <w:rPr>
                <w:rFonts w:ascii="Arial Narrow" w:hAnsi="Arial Narrow" w:cstheme="minorHAnsi"/>
              </w:rPr>
              <w:t>:</w:t>
            </w:r>
          </w:p>
          <w:p w:rsidR="00D20C57" w:rsidRPr="006C0662" w:rsidRDefault="00D20C57" w:rsidP="002B0E73">
            <w:pPr>
              <w:pStyle w:val="Brieftext"/>
              <w:rPr>
                <w:rFonts w:ascii="Arial Narrow" w:hAnsi="Arial Narrow" w:cstheme="minorHAnsi"/>
                <w:b w:val="0"/>
                <w:sz w:val="22"/>
                <w:szCs w:val="22"/>
                <w:lang w:eastAsia="de-CH"/>
              </w:rPr>
            </w:pPr>
            <w:r w:rsidRPr="006C0662">
              <w:rPr>
                <w:rFonts w:ascii="Arial Narrow" w:hAnsi="Arial Narrow" w:cstheme="minorHAnsi"/>
                <w:b w:val="0"/>
                <w:sz w:val="22"/>
                <w:szCs w:val="22"/>
                <w:lang w:eastAsia="de-CH"/>
              </w:rPr>
              <w:t>Abs. 3:</w:t>
            </w:r>
            <w:r w:rsidRPr="006C0662">
              <w:rPr>
                <w:rFonts w:ascii="Arial Narrow" w:hAnsi="Arial Narrow" w:cstheme="minorHAnsi"/>
                <w:b w:val="0"/>
                <w:sz w:val="22"/>
                <w:szCs w:val="22"/>
                <w:lang w:eastAsia="de-CH"/>
              </w:rPr>
              <w:tab/>
            </w:r>
          </w:p>
          <w:p w:rsidR="00D20C57" w:rsidRDefault="00D20C57" w:rsidP="002B0E73">
            <w:pPr>
              <w:pStyle w:val="RRBASynopseStandard"/>
              <w:rPr>
                <w:rFonts w:cstheme="minorHAnsi"/>
                <w:lang w:eastAsia="de-CH"/>
              </w:rPr>
            </w:pPr>
            <w:r w:rsidRPr="006C0662">
              <w:rPr>
                <w:rFonts w:cstheme="minorHAnsi"/>
                <w:lang w:eastAsia="de-CH"/>
              </w:rPr>
              <w:t xml:space="preserve">Der Aufhebung der </w:t>
            </w:r>
            <w:proofErr w:type="spellStart"/>
            <w:r w:rsidRPr="006C0662">
              <w:rPr>
                <w:rFonts w:cstheme="minorHAnsi"/>
                <w:lang w:eastAsia="de-CH"/>
              </w:rPr>
              <w:t>regierungsrätlichen</w:t>
            </w:r>
            <w:proofErr w:type="spellEnd"/>
            <w:r w:rsidRPr="006C0662">
              <w:rPr>
                <w:rFonts w:cstheme="minorHAnsi"/>
                <w:lang w:eastAsia="de-CH"/>
              </w:rPr>
              <w:t xml:space="preserve"> Genehmigungspflicht für die Kirchgemei</w:t>
            </w:r>
            <w:r w:rsidRPr="006C0662">
              <w:rPr>
                <w:rFonts w:cstheme="minorHAnsi"/>
                <w:lang w:eastAsia="de-CH"/>
              </w:rPr>
              <w:t>n</w:t>
            </w:r>
            <w:r w:rsidRPr="006C0662">
              <w:rPr>
                <w:rFonts w:cstheme="minorHAnsi"/>
                <w:lang w:eastAsia="de-CH"/>
              </w:rPr>
              <w:t>deverzeichnisse in den Anhängen der Kirchenordnungen der Evangelisch-reformierten Landeskirche und der Römisch-katholischen Körperschaft wird zug</w:t>
            </w:r>
            <w:r w:rsidRPr="006C0662">
              <w:rPr>
                <w:rFonts w:cstheme="minorHAnsi"/>
                <w:lang w:eastAsia="de-CH"/>
              </w:rPr>
              <w:t>e</w:t>
            </w:r>
            <w:r w:rsidRPr="006C0662">
              <w:rPr>
                <w:rFonts w:cstheme="minorHAnsi"/>
                <w:lang w:eastAsia="de-CH"/>
              </w:rPr>
              <w:t>stimmt.</w:t>
            </w:r>
          </w:p>
          <w:p w:rsidR="00D20C57" w:rsidRDefault="00D20C57" w:rsidP="002B0E73">
            <w:pPr>
              <w:pStyle w:val="RRBASynopseStandard"/>
              <w:rPr>
                <w:rFonts w:cstheme="minorHAnsi"/>
                <w:lang w:eastAsia="de-CH"/>
              </w:rPr>
            </w:pPr>
          </w:p>
          <w:p w:rsidR="00D20C57" w:rsidRPr="00D12D70" w:rsidRDefault="00D20C57" w:rsidP="002B0E73">
            <w:pPr>
              <w:pStyle w:val="00Vorgabetext"/>
              <w:tabs>
                <w:tab w:val="left" w:pos="301"/>
              </w:tabs>
              <w:spacing w:line="240" w:lineRule="atLeast"/>
              <w:rPr>
                <w:rFonts w:ascii="Arial Narrow" w:hAnsi="Arial Narrow" w:cstheme="minorHAnsi"/>
              </w:rPr>
            </w:pPr>
            <w:r w:rsidRPr="00D12D70">
              <w:rPr>
                <w:rFonts w:ascii="Arial Narrow" w:hAnsi="Arial Narrow" w:cstheme="minorHAnsi"/>
              </w:rPr>
              <w:t>EVP</w:t>
            </w:r>
            <w:r>
              <w:rPr>
                <w:rFonts w:ascii="Arial Narrow" w:hAnsi="Arial Narrow" w:cstheme="minorHAnsi"/>
              </w:rPr>
              <w:t>:</w:t>
            </w:r>
          </w:p>
          <w:p w:rsidR="00D20C57" w:rsidRPr="0088039B" w:rsidRDefault="00D20C57" w:rsidP="002B0E73">
            <w:pPr>
              <w:pStyle w:val="RRBASynopseStandard"/>
            </w:pPr>
            <w:r>
              <w:rPr>
                <w:rFonts w:cstheme="minorHAnsi"/>
                <w:szCs w:val="20"/>
              </w:rPr>
              <w:t>Hält</w:t>
            </w:r>
            <w:r w:rsidRPr="00E552E4">
              <w:rPr>
                <w:rFonts w:cstheme="minorHAnsi"/>
                <w:szCs w:val="20"/>
              </w:rPr>
              <w:t xml:space="preserve"> es für sinnvoll, das Gemeindeverzeichnis im Anhang zur Kirchenordnung von der Pflicht zur Genehmigung durch den Regierungsrat zu befreien. Änderungen des Verzeichnisses durch Streichung oder Aufnahme einer Gemeinde stell</w:t>
            </w:r>
            <w:r>
              <w:rPr>
                <w:rFonts w:cstheme="minorHAnsi"/>
                <w:szCs w:val="20"/>
              </w:rPr>
              <w:t>t</w:t>
            </w:r>
            <w:r w:rsidRPr="00E552E4">
              <w:rPr>
                <w:rFonts w:cstheme="minorHAnsi"/>
                <w:szCs w:val="20"/>
              </w:rPr>
              <w:t>en den formellen Abschluss eines langwierigen Fusions- oder Trennungsverfahrens fest</w:t>
            </w:r>
            <w:r>
              <w:rPr>
                <w:rFonts w:cstheme="minorHAnsi"/>
                <w:szCs w:val="20"/>
              </w:rPr>
              <w:t>.</w:t>
            </w:r>
            <w:r w:rsidRPr="00E552E4">
              <w:rPr>
                <w:rFonts w:cstheme="minorHAnsi"/>
                <w:szCs w:val="20"/>
              </w:rPr>
              <w:t xml:space="preserve"> </w:t>
            </w:r>
          </w:p>
        </w:tc>
      </w:tr>
      <w:tr w:rsidR="00D20C57" w:rsidRPr="00B6674D" w:rsidTr="00FB1506">
        <w:tc>
          <w:tcPr>
            <w:tcW w:w="2353" w:type="pct"/>
          </w:tcPr>
          <w:p w:rsidR="00D20C57" w:rsidRDefault="00D20C57" w:rsidP="002F4435">
            <w:pPr>
              <w:pStyle w:val="RRBASynopseTextAbsatz"/>
            </w:pPr>
          </w:p>
          <w:p w:rsidR="00E740F3" w:rsidRDefault="00E740F3" w:rsidP="002F4435">
            <w:pPr>
              <w:pStyle w:val="RRBASynopseTextAbsatz"/>
            </w:pPr>
          </w:p>
          <w:p w:rsidR="00E740F3" w:rsidRPr="002C6500" w:rsidRDefault="00E740F3" w:rsidP="002F4435">
            <w:pPr>
              <w:pStyle w:val="RRBASynopseTextAbsatz"/>
            </w:pPr>
          </w:p>
        </w:tc>
        <w:tc>
          <w:tcPr>
            <w:tcW w:w="2647" w:type="pct"/>
            <w:gridSpan w:val="2"/>
          </w:tcPr>
          <w:p w:rsidR="00D20C57" w:rsidRDefault="00D20C57" w:rsidP="00DB4EC0">
            <w:pPr>
              <w:pStyle w:val="RRBASynopseStandard"/>
              <w:rPr>
                <w:shd w:val="clear" w:color="auto" w:fill="FFFFFF" w:themeFill="background1"/>
              </w:rPr>
            </w:pPr>
          </w:p>
          <w:p w:rsidR="00D20C57" w:rsidRDefault="00D20C57" w:rsidP="00D71ED1">
            <w:pPr>
              <w:pStyle w:val="RRBASynopseStandard"/>
            </w:pPr>
          </w:p>
        </w:tc>
      </w:tr>
      <w:tr w:rsidR="00D20C57" w:rsidRPr="00B6674D" w:rsidTr="00FB1506">
        <w:tc>
          <w:tcPr>
            <w:tcW w:w="2353" w:type="pct"/>
          </w:tcPr>
          <w:p w:rsidR="00D20C57" w:rsidRPr="00E31734" w:rsidRDefault="00D20C57" w:rsidP="002B0E73">
            <w:pPr>
              <w:pStyle w:val="RRBASynopseTextAbsatz"/>
              <w:rPr>
                <w:i/>
              </w:rPr>
            </w:pPr>
            <w:r w:rsidRPr="00E31734">
              <w:rPr>
                <w:i/>
              </w:rPr>
              <w:t>Organe</w:t>
            </w:r>
          </w:p>
          <w:p w:rsidR="00D20C57" w:rsidRDefault="00D20C57" w:rsidP="002B0E73">
            <w:pPr>
              <w:pStyle w:val="RRBASynopseTextAbsatz"/>
            </w:pPr>
            <w:r>
              <w:t xml:space="preserve">§ 7. </w:t>
            </w:r>
            <w:r w:rsidRPr="002D4232">
              <w:rPr>
                <w:vertAlign w:val="superscript"/>
              </w:rPr>
              <w:t>1</w:t>
            </w:r>
            <w:r>
              <w:t xml:space="preserve"> Die Organe der Evangelisch-reformierten Landeskirche sind: </w:t>
            </w:r>
          </w:p>
          <w:p w:rsidR="00D20C57" w:rsidRDefault="00D20C57" w:rsidP="002B0E73">
            <w:pPr>
              <w:pStyle w:val="RRBASynopseTextAbsatz"/>
              <w:numPr>
                <w:ilvl w:val="0"/>
                <w:numId w:val="37"/>
              </w:numPr>
            </w:pPr>
            <w:r>
              <w:t>die Gesamtheit der Stimmberechtigten und die Kirchensynode als Legislative,</w:t>
            </w:r>
          </w:p>
          <w:p w:rsidR="00D20C57" w:rsidRDefault="00D20C57" w:rsidP="002B0E73">
            <w:pPr>
              <w:pStyle w:val="RRBASynopseTextAbsatz"/>
              <w:numPr>
                <w:ilvl w:val="0"/>
                <w:numId w:val="37"/>
              </w:numPr>
            </w:pPr>
            <w:r>
              <w:t>der Kirchenrat als Exekutive,</w:t>
            </w:r>
          </w:p>
          <w:p w:rsidR="00D20C57" w:rsidRDefault="00D20C57" w:rsidP="002B0E73">
            <w:pPr>
              <w:pStyle w:val="RRBASynopseTextAbsatz"/>
              <w:numPr>
                <w:ilvl w:val="0"/>
                <w:numId w:val="37"/>
              </w:numPr>
            </w:pPr>
            <w:r>
              <w:t xml:space="preserve">die </w:t>
            </w:r>
            <w:proofErr w:type="spellStart"/>
            <w:r>
              <w:t>Rekurskommission</w:t>
            </w:r>
            <w:proofErr w:type="spellEnd"/>
            <w:r>
              <w:t xml:space="preserve"> als Judikative.</w:t>
            </w:r>
          </w:p>
          <w:p w:rsidR="00D20C57" w:rsidRDefault="00D20C57" w:rsidP="002B0E73">
            <w:pPr>
              <w:pStyle w:val="RRBASynopseTextAbsatz"/>
            </w:pPr>
            <w:r w:rsidRPr="002D4232">
              <w:rPr>
                <w:vertAlign w:val="superscript"/>
              </w:rPr>
              <w:t>2</w:t>
            </w:r>
            <w:r>
              <w:t xml:space="preserve"> Die Organe der Römisch-katholischen Körperschaft sind:</w:t>
            </w:r>
          </w:p>
          <w:p w:rsidR="00D20C57" w:rsidRDefault="00D20C57" w:rsidP="002B0E73">
            <w:pPr>
              <w:pStyle w:val="RRBASynopseTextAbsatz"/>
              <w:numPr>
                <w:ilvl w:val="0"/>
                <w:numId w:val="38"/>
              </w:numPr>
            </w:pPr>
            <w:r>
              <w:t>die Gesamtheit der Stimmberechtigten und die Synode als L</w:t>
            </w:r>
            <w:r>
              <w:t>e</w:t>
            </w:r>
            <w:r>
              <w:t>gislative,</w:t>
            </w:r>
          </w:p>
          <w:p w:rsidR="00D20C57" w:rsidRDefault="00D20C57" w:rsidP="002B0E73">
            <w:pPr>
              <w:pStyle w:val="RRBASynopseTextAbsatz"/>
              <w:numPr>
                <w:ilvl w:val="0"/>
                <w:numId w:val="38"/>
              </w:numPr>
            </w:pPr>
            <w:r>
              <w:t>der Synodalrat als Exekutive,</w:t>
            </w:r>
          </w:p>
          <w:p w:rsidR="00D20C57" w:rsidRDefault="00D20C57" w:rsidP="002B0E73">
            <w:pPr>
              <w:pStyle w:val="RRBASynopseTextAbsatz"/>
              <w:numPr>
                <w:ilvl w:val="0"/>
                <w:numId w:val="38"/>
              </w:numPr>
            </w:pPr>
            <w:r>
              <w:t xml:space="preserve">das </w:t>
            </w:r>
            <w:proofErr w:type="spellStart"/>
            <w:r>
              <w:t>Rekursgericht</w:t>
            </w:r>
            <w:proofErr w:type="spellEnd"/>
            <w:r>
              <w:t xml:space="preserve"> als Judikative.</w:t>
            </w:r>
          </w:p>
          <w:p w:rsidR="00D20C57" w:rsidRPr="002C6500" w:rsidRDefault="00D20C57" w:rsidP="002B0E73">
            <w:pPr>
              <w:pStyle w:val="RRBASynopseTextAbsatz"/>
            </w:pPr>
            <w:r w:rsidRPr="004267C0">
              <w:rPr>
                <w:vertAlign w:val="superscript"/>
              </w:rPr>
              <w:t>3</w:t>
            </w:r>
            <w:r>
              <w:t xml:space="preserve"> Die Christkatholische Kirchgemeinde verfügt über die Organe einer Kirchgemeinde gemäss § 11.</w:t>
            </w:r>
          </w:p>
        </w:tc>
        <w:tc>
          <w:tcPr>
            <w:tcW w:w="2647" w:type="pct"/>
            <w:gridSpan w:val="2"/>
          </w:tcPr>
          <w:p w:rsidR="00D20C57" w:rsidRPr="00C23E79" w:rsidRDefault="00D20C57" w:rsidP="002B0E73">
            <w:pPr>
              <w:pStyle w:val="00Vorgabetext"/>
              <w:tabs>
                <w:tab w:val="left" w:pos="301"/>
              </w:tabs>
              <w:spacing w:line="240" w:lineRule="atLeast"/>
              <w:rPr>
                <w:rFonts w:ascii="Arial Narrow" w:hAnsi="Arial Narrow" w:cstheme="minorHAnsi"/>
              </w:rPr>
            </w:pPr>
            <w:r w:rsidRPr="00C23E79">
              <w:rPr>
                <w:rFonts w:ascii="Arial Narrow" w:hAnsi="Arial Narrow" w:cstheme="minorHAnsi"/>
              </w:rPr>
              <w:t xml:space="preserve">Katholische </w:t>
            </w:r>
            <w:r>
              <w:rPr>
                <w:rFonts w:ascii="Arial Narrow" w:hAnsi="Arial Narrow" w:cstheme="minorHAnsi"/>
              </w:rPr>
              <w:t>Körperschaft:</w:t>
            </w:r>
          </w:p>
          <w:p w:rsidR="00D20C57" w:rsidRDefault="00D20C57" w:rsidP="002B0E73">
            <w:pPr>
              <w:pStyle w:val="RRBASynopseStandard"/>
            </w:pPr>
            <w:r>
              <w:rPr>
                <w:rFonts w:cs="Helvetica"/>
                <w:color w:val="171917"/>
                <w:lang w:eastAsia="en-US"/>
              </w:rPr>
              <w:t>Vertritt</w:t>
            </w:r>
            <w:r w:rsidRPr="00122D64">
              <w:rPr>
                <w:rFonts w:cs="Helvetica"/>
                <w:color w:val="171917"/>
                <w:lang w:eastAsia="en-US"/>
              </w:rPr>
              <w:t xml:space="preserve"> die Meinung, </w:t>
            </w:r>
            <w:r w:rsidRPr="002B0E73">
              <w:rPr>
                <w:rFonts w:cs="Helvetica"/>
                <w:color w:val="2A2C2B"/>
                <w:shd w:val="clear" w:color="auto" w:fill="FFFFFF" w:themeFill="background1"/>
                <w:lang w:eastAsia="en-US"/>
              </w:rPr>
              <w:t xml:space="preserve">dass </w:t>
            </w:r>
            <w:r w:rsidRPr="002B0E73">
              <w:rPr>
                <w:rFonts w:cs="Helvetica"/>
                <w:color w:val="171917"/>
                <w:shd w:val="clear" w:color="auto" w:fill="FFFFFF" w:themeFill="background1"/>
                <w:lang w:eastAsia="en-US"/>
              </w:rPr>
              <w:t>da</w:t>
            </w:r>
            <w:r w:rsidRPr="002B0E73">
              <w:rPr>
                <w:rFonts w:cs="Helvetica"/>
                <w:color w:val="3C3E3D"/>
                <w:shd w:val="clear" w:color="auto" w:fill="FFFFFF" w:themeFill="background1"/>
                <w:lang w:eastAsia="en-US"/>
              </w:rPr>
              <w:t xml:space="preserve">s </w:t>
            </w:r>
            <w:r w:rsidRPr="002B0E73">
              <w:rPr>
                <w:rFonts w:cs="Helvetica"/>
                <w:color w:val="171917"/>
                <w:shd w:val="clear" w:color="auto" w:fill="FFFFFF" w:themeFill="background1"/>
                <w:lang w:eastAsia="en-US"/>
              </w:rPr>
              <w:t>in neu</w:t>
            </w:r>
            <w:r>
              <w:rPr>
                <w:rFonts w:cs="Helvetica"/>
                <w:color w:val="171917"/>
                <w:shd w:val="clear" w:color="auto" w:fill="FFFFFF" w:themeFill="background1"/>
                <w:lang w:eastAsia="en-US"/>
              </w:rPr>
              <w:t xml:space="preserve"> </w:t>
            </w:r>
            <w:r w:rsidRPr="002B0E73">
              <w:rPr>
                <w:rFonts w:cs="Helvetica"/>
                <w:color w:val="171917"/>
                <w:shd w:val="clear" w:color="auto" w:fill="FFFFFF" w:themeFill="background1"/>
                <w:lang w:eastAsia="en-US"/>
              </w:rPr>
              <w:t xml:space="preserve">§ </w:t>
            </w:r>
            <w:r w:rsidRPr="002B0E73">
              <w:rPr>
                <w:color w:val="171917"/>
                <w:shd w:val="clear" w:color="auto" w:fill="FFFFFF" w:themeFill="background1"/>
                <w:lang w:eastAsia="en-US"/>
              </w:rPr>
              <w:t xml:space="preserve">7 </w:t>
            </w:r>
            <w:r w:rsidRPr="002B0E73">
              <w:rPr>
                <w:rFonts w:cs="Helvetica"/>
                <w:color w:val="2A2C2B"/>
                <w:shd w:val="clear" w:color="auto" w:fill="FFFFFF" w:themeFill="background1"/>
                <w:lang w:eastAsia="en-US"/>
              </w:rPr>
              <w:t xml:space="preserve">Abs. </w:t>
            </w:r>
            <w:r w:rsidRPr="002B0E73">
              <w:rPr>
                <w:color w:val="2A2C2B"/>
                <w:shd w:val="clear" w:color="auto" w:fill="FFFFFF" w:themeFill="background1"/>
                <w:lang w:eastAsia="en-US"/>
              </w:rPr>
              <w:t xml:space="preserve">2 </w:t>
            </w:r>
            <w:proofErr w:type="spellStart"/>
            <w:r w:rsidRPr="002B0E73">
              <w:rPr>
                <w:rFonts w:cs="Helvetica"/>
                <w:color w:val="171917"/>
                <w:shd w:val="clear" w:color="auto" w:fill="FFFFFF" w:themeFill="background1"/>
                <w:lang w:eastAsia="en-US"/>
              </w:rPr>
              <w:t>lit</w:t>
            </w:r>
            <w:proofErr w:type="spellEnd"/>
            <w:r w:rsidRPr="002B0E73">
              <w:rPr>
                <w:rFonts w:cs="Helvetica"/>
                <w:color w:val="545655"/>
                <w:shd w:val="clear" w:color="auto" w:fill="FFFFFF" w:themeFill="background1"/>
                <w:lang w:eastAsia="en-US"/>
              </w:rPr>
              <w:t xml:space="preserve">. </w:t>
            </w:r>
            <w:r w:rsidRPr="002B0E73">
              <w:rPr>
                <w:rFonts w:cs="Helvetica"/>
                <w:color w:val="3C3E3D"/>
                <w:shd w:val="clear" w:color="auto" w:fill="FFFFFF" w:themeFill="background1"/>
                <w:lang w:eastAsia="en-US"/>
              </w:rPr>
              <w:t xml:space="preserve">c </w:t>
            </w:r>
            <w:proofErr w:type="spellStart"/>
            <w:r w:rsidRPr="002B0E73">
              <w:rPr>
                <w:rFonts w:cs="Helvetica"/>
                <w:color w:val="2A2C2B"/>
                <w:shd w:val="clear" w:color="auto" w:fill="FFFFFF" w:themeFill="background1"/>
                <w:lang w:eastAsia="en-US"/>
              </w:rPr>
              <w:t>KiG</w:t>
            </w:r>
            <w:proofErr w:type="spellEnd"/>
            <w:r w:rsidRPr="002B0E73">
              <w:rPr>
                <w:rFonts w:cs="Helvetica"/>
                <w:color w:val="2A2C2B"/>
                <w:shd w:val="clear" w:color="auto" w:fill="FFFFFF" w:themeFill="background1"/>
                <w:lang w:eastAsia="en-US"/>
              </w:rPr>
              <w:t xml:space="preserve"> genannte </w:t>
            </w:r>
            <w:proofErr w:type="spellStart"/>
            <w:r w:rsidRPr="002B0E73">
              <w:rPr>
                <w:rFonts w:cs="Helvetica"/>
                <w:color w:val="171917"/>
                <w:shd w:val="clear" w:color="auto" w:fill="FFFFFF" w:themeFill="background1"/>
                <w:lang w:eastAsia="en-US"/>
              </w:rPr>
              <w:t>Judikativor</w:t>
            </w:r>
            <w:r w:rsidRPr="002B0E73">
              <w:rPr>
                <w:rFonts w:cs="Helvetica"/>
                <w:color w:val="2A2C2B"/>
                <w:shd w:val="clear" w:color="auto" w:fill="FFFFFF" w:themeFill="background1"/>
                <w:lang w:eastAsia="en-US"/>
              </w:rPr>
              <w:t>gan</w:t>
            </w:r>
            <w:proofErr w:type="spellEnd"/>
            <w:r w:rsidRPr="002B0E73">
              <w:rPr>
                <w:rFonts w:cs="Helvetica"/>
                <w:color w:val="171917"/>
                <w:shd w:val="clear" w:color="auto" w:fill="FFFFFF" w:themeFill="background1"/>
                <w:lang w:eastAsia="en-US"/>
              </w:rPr>
              <w:t xml:space="preserve"> der Römisch</w:t>
            </w:r>
            <w:r w:rsidRPr="002B0E73">
              <w:rPr>
                <w:rFonts w:cs="Helvetica"/>
                <w:color w:val="3C3E3D"/>
                <w:shd w:val="clear" w:color="auto" w:fill="FFFFFF" w:themeFill="background1"/>
                <w:lang w:eastAsia="en-US"/>
              </w:rPr>
              <w:t>-</w:t>
            </w:r>
            <w:r w:rsidRPr="002B0E73">
              <w:rPr>
                <w:rFonts w:cs="Helvetica"/>
                <w:color w:val="171917"/>
                <w:shd w:val="clear" w:color="auto" w:fill="FFFFFF" w:themeFill="background1"/>
                <w:lang w:eastAsia="en-US"/>
              </w:rPr>
              <w:t xml:space="preserve">katholischen </w:t>
            </w:r>
            <w:r w:rsidRPr="002B0E73">
              <w:rPr>
                <w:rFonts w:cs="Helvetica"/>
                <w:color w:val="2A2C2B"/>
                <w:shd w:val="clear" w:color="auto" w:fill="FFFFFF" w:themeFill="background1"/>
                <w:lang w:eastAsia="en-US"/>
              </w:rPr>
              <w:t xml:space="preserve">Körperschaft wie </w:t>
            </w:r>
            <w:r w:rsidRPr="002B0E73">
              <w:rPr>
                <w:rFonts w:cs="Helvetica"/>
                <w:color w:val="171917"/>
                <w:shd w:val="clear" w:color="auto" w:fill="FFFFFF" w:themeFill="background1"/>
                <w:lang w:eastAsia="en-US"/>
              </w:rPr>
              <w:t>bi</w:t>
            </w:r>
            <w:r w:rsidRPr="002B0E73">
              <w:rPr>
                <w:rFonts w:cs="Helvetica"/>
                <w:color w:val="3C3E3D"/>
                <w:shd w:val="clear" w:color="auto" w:fill="FFFFFF" w:themeFill="background1"/>
                <w:lang w:eastAsia="en-US"/>
              </w:rPr>
              <w:t>s</w:t>
            </w:r>
            <w:r w:rsidRPr="002B0E73">
              <w:rPr>
                <w:rFonts w:cs="Helvetica"/>
                <w:color w:val="171917"/>
                <w:shd w:val="clear" w:color="auto" w:fill="FFFFFF" w:themeFill="background1"/>
                <w:lang w:eastAsia="en-US"/>
              </w:rPr>
              <w:t xml:space="preserve">her </w:t>
            </w:r>
            <w:r w:rsidRPr="002B0E73">
              <w:rPr>
                <w:rFonts w:cs="Helvetica"/>
                <w:color w:val="3C3E3D"/>
                <w:shd w:val="clear" w:color="auto" w:fill="FFFFFF" w:themeFill="background1"/>
                <w:lang w:eastAsia="en-US"/>
              </w:rPr>
              <w:t>„</w:t>
            </w:r>
            <w:proofErr w:type="spellStart"/>
            <w:r w:rsidRPr="002B0E73">
              <w:rPr>
                <w:rFonts w:cs="Helvetica"/>
                <w:color w:val="3C3E3D"/>
                <w:shd w:val="clear" w:color="auto" w:fill="FFFFFF" w:themeFill="background1"/>
                <w:lang w:eastAsia="en-US"/>
              </w:rPr>
              <w:t>Rek</w:t>
            </w:r>
            <w:r w:rsidRPr="002B0E73">
              <w:rPr>
                <w:rFonts w:cs="Helvetica"/>
                <w:color w:val="171917"/>
                <w:shd w:val="clear" w:color="auto" w:fill="FFFFFF" w:themeFill="background1"/>
                <w:lang w:eastAsia="en-US"/>
              </w:rPr>
              <w:t>urskommis</w:t>
            </w:r>
            <w:r w:rsidRPr="002B0E73">
              <w:rPr>
                <w:rFonts w:cs="Helvetica"/>
                <w:color w:val="3C3E3D"/>
                <w:shd w:val="clear" w:color="auto" w:fill="FFFFFF" w:themeFill="background1"/>
                <w:lang w:eastAsia="en-US"/>
              </w:rPr>
              <w:t>si</w:t>
            </w:r>
            <w:r w:rsidRPr="002B0E73">
              <w:rPr>
                <w:rFonts w:cs="Helvetica"/>
                <w:color w:val="171917"/>
                <w:shd w:val="clear" w:color="auto" w:fill="FFFFFF" w:themeFill="background1"/>
                <w:lang w:eastAsia="en-US"/>
              </w:rPr>
              <w:t>on</w:t>
            </w:r>
            <w:proofErr w:type="spellEnd"/>
            <w:r w:rsidRPr="002B0E73">
              <w:rPr>
                <w:rFonts w:cs="Helvetica"/>
                <w:color w:val="171917"/>
                <w:shd w:val="clear" w:color="auto" w:fill="FFFFFF" w:themeFill="background1"/>
                <w:lang w:eastAsia="en-US"/>
              </w:rPr>
              <w:t xml:space="preserve">" </w:t>
            </w:r>
            <w:r w:rsidRPr="002B0E73">
              <w:rPr>
                <w:rFonts w:cs="Helvetica"/>
                <w:color w:val="3C3E3D"/>
                <w:shd w:val="clear" w:color="auto" w:fill="FFFFFF" w:themeFill="background1"/>
                <w:lang w:eastAsia="en-US"/>
              </w:rPr>
              <w:t>s</w:t>
            </w:r>
            <w:r w:rsidRPr="002B0E73">
              <w:rPr>
                <w:rFonts w:cs="Helvetica"/>
                <w:color w:val="171917"/>
                <w:shd w:val="clear" w:color="auto" w:fill="FFFFFF" w:themeFill="background1"/>
                <w:lang w:eastAsia="en-US"/>
              </w:rPr>
              <w:t xml:space="preserve">tatt </w:t>
            </w:r>
            <w:r w:rsidRPr="002B0E73">
              <w:rPr>
                <w:rFonts w:cs="Helvetica"/>
                <w:color w:val="3C3E3D"/>
                <w:shd w:val="clear" w:color="auto" w:fill="FFFFFF" w:themeFill="background1"/>
                <w:lang w:eastAsia="en-US"/>
              </w:rPr>
              <w:t>„</w:t>
            </w:r>
            <w:proofErr w:type="spellStart"/>
            <w:r w:rsidRPr="002B0E73">
              <w:rPr>
                <w:rFonts w:cs="Helvetica"/>
                <w:color w:val="171917"/>
                <w:shd w:val="clear" w:color="auto" w:fill="FFFFFF" w:themeFill="background1"/>
                <w:lang w:eastAsia="en-US"/>
              </w:rPr>
              <w:t>R</w:t>
            </w:r>
            <w:r w:rsidRPr="002B0E73">
              <w:rPr>
                <w:rFonts w:cs="Helvetica"/>
                <w:color w:val="3C3E3D"/>
                <w:shd w:val="clear" w:color="auto" w:fill="FFFFFF" w:themeFill="background1"/>
                <w:lang w:eastAsia="en-US"/>
              </w:rPr>
              <w:t>e</w:t>
            </w:r>
            <w:r w:rsidRPr="002B0E73">
              <w:rPr>
                <w:rFonts w:cs="Helvetica"/>
                <w:color w:val="171917"/>
                <w:shd w:val="clear" w:color="auto" w:fill="FFFFFF" w:themeFill="background1"/>
                <w:lang w:eastAsia="en-US"/>
              </w:rPr>
              <w:t>kursgericht</w:t>
            </w:r>
            <w:proofErr w:type="spellEnd"/>
            <w:r w:rsidRPr="002B0E73">
              <w:rPr>
                <w:rFonts w:cs="Helvetica"/>
                <w:color w:val="171917"/>
                <w:shd w:val="clear" w:color="auto" w:fill="FFFFFF" w:themeFill="background1"/>
                <w:lang w:eastAsia="en-US"/>
              </w:rPr>
              <w:t>" h</w:t>
            </w:r>
            <w:r w:rsidRPr="002B0E73">
              <w:rPr>
                <w:rFonts w:cs="Helvetica"/>
                <w:color w:val="3C3E3D"/>
                <w:shd w:val="clear" w:color="auto" w:fill="FFFFFF" w:themeFill="background1"/>
                <w:lang w:eastAsia="en-US"/>
              </w:rPr>
              <w:t>eisse</w:t>
            </w:r>
            <w:r w:rsidRPr="002B0E73">
              <w:rPr>
                <w:rFonts w:cs="Helvetica"/>
                <w:color w:val="171917"/>
                <w:shd w:val="clear" w:color="auto" w:fill="FFFFFF" w:themeFill="background1"/>
                <w:lang w:eastAsia="en-US"/>
              </w:rPr>
              <w:t xml:space="preserve">n </w:t>
            </w:r>
            <w:r w:rsidRPr="002B0E73">
              <w:rPr>
                <w:rFonts w:cs="Helvetica"/>
                <w:color w:val="2A2C2B"/>
                <w:shd w:val="clear" w:color="auto" w:fill="FFFFFF" w:themeFill="background1"/>
                <w:lang w:eastAsia="en-US"/>
              </w:rPr>
              <w:t>soll</w:t>
            </w:r>
            <w:r w:rsidRPr="00122D64">
              <w:rPr>
                <w:rFonts w:cs="Helvetica"/>
                <w:color w:val="2A2C2B"/>
                <w:lang w:eastAsia="en-US"/>
              </w:rPr>
              <w:t xml:space="preserve">. </w:t>
            </w:r>
            <w:r w:rsidRPr="00122D64">
              <w:rPr>
                <w:rFonts w:cs="Helvetica"/>
                <w:color w:val="3C3E3D"/>
                <w:lang w:eastAsia="en-US"/>
              </w:rPr>
              <w:t>Zwa</w:t>
            </w:r>
            <w:r w:rsidRPr="00122D64">
              <w:rPr>
                <w:rFonts w:cs="Helvetica"/>
                <w:color w:val="171917"/>
                <w:lang w:eastAsia="en-US"/>
              </w:rPr>
              <w:t xml:space="preserve">r </w:t>
            </w:r>
            <w:r>
              <w:rPr>
                <w:rFonts w:cs="Helvetica"/>
                <w:color w:val="2A2C2B"/>
                <w:lang w:eastAsia="en-US"/>
              </w:rPr>
              <w:t>sei</w:t>
            </w:r>
            <w:r w:rsidRPr="00122D64">
              <w:rPr>
                <w:rFonts w:cs="Helvetica"/>
                <w:color w:val="2A2C2B"/>
                <w:lang w:eastAsia="en-US"/>
              </w:rPr>
              <w:t xml:space="preserve"> von </w:t>
            </w:r>
            <w:r w:rsidRPr="00122D64">
              <w:rPr>
                <w:rFonts w:cs="Helvetica"/>
                <w:color w:val="171917"/>
                <w:lang w:eastAsia="en-US"/>
              </w:rPr>
              <w:t>den V</w:t>
            </w:r>
            <w:r w:rsidRPr="00122D64">
              <w:rPr>
                <w:rFonts w:cs="Helvetica"/>
                <w:color w:val="3C3E3D"/>
                <w:lang w:eastAsia="en-US"/>
              </w:rPr>
              <w:t>ertre</w:t>
            </w:r>
            <w:r w:rsidRPr="00122D64">
              <w:rPr>
                <w:rFonts w:cs="Helvetica"/>
                <w:color w:val="171917"/>
                <w:lang w:eastAsia="en-US"/>
              </w:rPr>
              <w:t>t</w:t>
            </w:r>
            <w:r w:rsidRPr="00122D64">
              <w:rPr>
                <w:rFonts w:cs="Helvetica"/>
                <w:color w:val="3C3E3D"/>
                <w:lang w:eastAsia="en-US"/>
              </w:rPr>
              <w:t>e</w:t>
            </w:r>
            <w:r w:rsidRPr="00122D64">
              <w:rPr>
                <w:rFonts w:cs="Helvetica"/>
                <w:color w:val="171917"/>
                <w:lang w:eastAsia="en-US"/>
              </w:rPr>
              <w:t>rinn</w:t>
            </w:r>
            <w:r w:rsidRPr="00122D64">
              <w:rPr>
                <w:rFonts w:cs="Helvetica"/>
                <w:color w:val="3C3E3D"/>
                <w:lang w:eastAsia="en-US"/>
              </w:rPr>
              <w:t>e</w:t>
            </w:r>
            <w:r w:rsidRPr="00122D64">
              <w:rPr>
                <w:rFonts w:cs="Helvetica"/>
                <w:color w:val="171917"/>
                <w:lang w:eastAsia="en-US"/>
              </w:rPr>
              <w:t xml:space="preserve">n und </w:t>
            </w:r>
            <w:r w:rsidRPr="00122D64">
              <w:rPr>
                <w:rFonts w:cs="Helvetica"/>
                <w:color w:val="2A2C2B"/>
                <w:lang w:eastAsia="en-US"/>
              </w:rPr>
              <w:t xml:space="preserve">Vertretern </w:t>
            </w:r>
            <w:r w:rsidRPr="00122D64">
              <w:rPr>
                <w:rFonts w:cs="Helvetica"/>
                <w:color w:val="171917"/>
                <w:lang w:eastAsia="en-US"/>
              </w:rPr>
              <w:t xml:space="preserve">der </w:t>
            </w:r>
            <w:r w:rsidRPr="00122D64">
              <w:rPr>
                <w:rFonts w:cs="Helvetica"/>
                <w:color w:val="2A2C2B"/>
                <w:lang w:eastAsia="en-US"/>
              </w:rPr>
              <w:t>R</w:t>
            </w:r>
            <w:r w:rsidRPr="00122D64">
              <w:rPr>
                <w:rFonts w:cs="Helvetica"/>
                <w:color w:val="2A2C2B"/>
                <w:lang w:eastAsia="en-US"/>
              </w:rPr>
              <w:t>ö</w:t>
            </w:r>
            <w:r w:rsidRPr="00122D64">
              <w:rPr>
                <w:rFonts w:cs="Helvetica"/>
                <w:color w:val="2A2C2B"/>
                <w:lang w:eastAsia="en-US"/>
              </w:rPr>
              <w:t>misch</w:t>
            </w:r>
            <w:r>
              <w:rPr>
                <w:rFonts w:cs="Helvetica"/>
                <w:color w:val="2A2C2B"/>
                <w:lang w:eastAsia="en-US"/>
              </w:rPr>
              <w:t>-</w:t>
            </w:r>
            <w:r w:rsidRPr="00122D64">
              <w:rPr>
                <w:rFonts w:cs="Helvetica"/>
                <w:color w:val="2A2C2B"/>
                <w:lang w:eastAsia="en-US"/>
              </w:rPr>
              <w:t>katho</w:t>
            </w:r>
            <w:r w:rsidRPr="00122D64">
              <w:rPr>
                <w:rFonts w:cs="Helvetica"/>
                <w:color w:val="020302"/>
                <w:lang w:eastAsia="en-US"/>
              </w:rPr>
              <w:t>l</w:t>
            </w:r>
            <w:r w:rsidRPr="00122D64">
              <w:rPr>
                <w:rFonts w:cs="Helvetica"/>
                <w:color w:val="2A2C2B"/>
                <w:lang w:eastAsia="en-US"/>
              </w:rPr>
              <w:t xml:space="preserve">ischen </w:t>
            </w:r>
            <w:r w:rsidRPr="00122D64">
              <w:rPr>
                <w:rFonts w:cs="Helvetica"/>
                <w:color w:val="171917"/>
                <w:lang w:eastAsia="en-US"/>
              </w:rPr>
              <w:t>Kö</w:t>
            </w:r>
            <w:r w:rsidRPr="00122D64">
              <w:rPr>
                <w:rFonts w:cs="Helvetica"/>
                <w:color w:val="3C3E3D"/>
                <w:lang w:eastAsia="en-US"/>
              </w:rPr>
              <w:t>r</w:t>
            </w:r>
            <w:r w:rsidRPr="00122D64">
              <w:rPr>
                <w:rFonts w:cs="Helvetica"/>
                <w:color w:val="171917"/>
                <w:lang w:eastAsia="en-US"/>
              </w:rPr>
              <w:t>per</w:t>
            </w:r>
            <w:r w:rsidRPr="00122D64">
              <w:rPr>
                <w:rFonts w:cs="Helvetica"/>
                <w:color w:val="3C3E3D"/>
                <w:lang w:eastAsia="en-US"/>
              </w:rPr>
              <w:t>sc</w:t>
            </w:r>
            <w:r w:rsidRPr="00122D64">
              <w:rPr>
                <w:rFonts w:cs="Helvetica"/>
                <w:color w:val="171917"/>
                <w:lang w:eastAsia="en-US"/>
              </w:rPr>
              <w:t>haft in d</w:t>
            </w:r>
            <w:r w:rsidRPr="00122D64">
              <w:rPr>
                <w:rFonts w:cs="Helvetica"/>
                <w:color w:val="3C3E3D"/>
                <w:lang w:eastAsia="en-US"/>
              </w:rPr>
              <w:t>e</w:t>
            </w:r>
            <w:r w:rsidRPr="00122D64">
              <w:rPr>
                <w:rFonts w:cs="Helvetica"/>
                <w:color w:val="171917"/>
                <w:lang w:eastAsia="en-US"/>
              </w:rPr>
              <w:t xml:space="preserve">r </w:t>
            </w:r>
            <w:r w:rsidRPr="00122D64">
              <w:rPr>
                <w:rFonts w:cs="Helvetica"/>
                <w:color w:val="2A2C2B"/>
                <w:lang w:eastAsia="en-US"/>
              </w:rPr>
              <w:t xml:space="preserve">vorbereitenden </w:t>
            </w:r>
            <w:r w:rsidRPr="00122D64">
              <w:rPr>
                <w:rFonts w:cs="Helvetica"/>
                <w:color w:val="171917"/>
                <w:lang w:eastAsia="en-US"/>
              </w:rPr>
              <w:t>Arbeitsgrupp</w:t>
            </w:r>
            <w:r w:rsidRPr="00122D64">
              <w:rPr>
                <w:rFonts w:cs="Helvetica"/>
                <w:color w:val="3C3E3D"/>
                <w:lang w:eastAsia="en-US"/>
              </w:rPr>
              <w:t xml:space="preserve">e </w:t>
            </w:r>
            <w:r w:rsidRPr="00122D64">
              <w:rPr>
                <w:rFonts w:cs="Helvetica"/>
                <w:color w:val="171917"/>
                <w:lang w:eastAsia="en-US"/>
              </w:rPr>
              <w:t>tat</w:t>
            </w:r>
            <w:r w:rsidRPr="00122D64">
              <w:rPr>
                <w:rFonts w:cs="Helvetica"/>
                <w:color w:val="3C3E3D"/>
                <w:lang w:eastAsia="en-US"/>
              </w:rPr>
              <w:t>säc</w:t>
            </w:r>
            <w:r w:rsidRPr="00122D64">
              <w:rPr>
                <w:rFonts w:cs="Helvetica"/>
                <w:color w:val="171917"/>
                <w:lang w:eastAsia="en-US"/>
              </w:rPr>
              <w:t>hli</w:t>
            </w:r>
            <w:r w:rsidRPr="00122D64">
              <w:rPr>
                <w:rFonts w:cs="Helvetica"/>
                <w:color w:val="3C3E3D"/>
                <w:lang w:eastAsia="en-US"/>
              </w:rPr>
              <w:t>c</w:t>
            </w:r>
            <w:r w:rsidRPr="00122D64">
              <w:rPr>
                <w:rFonts w:cs="Helvetica"/>
                <w:color w:val="171917"/>
                <w:lang w:eastAsia="en-US"/>
              </w:rPr>
              <w:t>h di</w:t>
            </w:r>
            <w:r w:rsidRPr="00122D64">
              <w:rPr>
                <w:rFonts w:cs="Helvetica"/>
                <w:color w:val="3C3E3D"/>
                <w:lang w:eastAsia="en-US"/>
              </w:rPr>
              <w:t xml:space="preserve">e </w:t>
            </w:r>
            <w:r w:rsidRPr="00122D64">
              <w:rPr>
                <w:rFonts w:cs="Helvetica"/>
                <w:color w:val="171917"/>
                <w:lang w:eastAsia="en-US"/>
              </w:rPr>
              <w:t xml:space="preserve">Umbenennung der </w:t>
            </w:r>
            <w:proofErr w:type="spellStart"/>
            <w:r w:rsidRPr="00122D64">
              <w:rPr>
                <w:rFonts w:cs="Helvetica"/>
                <w:color w:val="171917"/>
                <w:lang w:eastAsia="en-US"/>
              </w:rPr>
              <w:t>Rekurskommission</w:t>
            </w:r>
            <w:proofErr w:type="spellEnd"/>
            <w:r w:rsidRPr="00122D64">
              <w:rPr>
                <w:rFonts w:cs="Helvetica"/>
                <w:color w:val="171917"/>
                <w:lang w:eastAsia="en-US"/>
              </w:rPr>
              <w:t xml:space="preserve"> in </w:t>
            </w:r>
            <w:proofErr w:type="spellStart"/>
            <w:r w:rsidRPr="00122D64">
              <w:rPr>
                <w:rFonts w:cs="Helvetica"/>
                <w:color w:val="2A2C2B"/>
                <w:lang w:eastAsia="en-US"/>
              </w:rPr>
              <w:t>Rekursgericht</w:t>
            </w:r>
            <w:proofErr w:type="spellEnd"/>
            <w:r w:rsidRPr="00122D64">
              <w:rPr>
                <w:rFonts w:cs="Helvetica"/>
                <w:color w:val="2A2C2B"/>
                <w:lang w:eastAsia="en-US"/>
              </w:rPr>
              <w:t xml:space="preserve"> angeregt</w:t>
            </w:r>
            <w:r>
              <w:rPr>
                <w:rFonts w:cs="Helvetica"/>
                <w:color w:val="2A2C2B"/>
                <w:lang w:eastAsia="en-US"/>
              </w:rPr>
              <w:t xml:space="preserve"> worden</w:t>
            </w:r>
            <w:r w:rsidRPr="00122D64">
              <w:rPr>
                <w:rFonts w:cs="Helvetica"/>
                <w:color w:val="171917"/>
                <w:lang w:eastAsia="en-US"/>
              </w:rPr>
              <w:t xml:space="preserve">. Anfänglich </w:t>
            </w:r>
            <w:r>
              <w:rPr>
                <w:rFonts w:cs="Helvetica"/>
                <w:color w:val="2A2C2B"/>
                <w:lang w:eastAsia="en-US"/>
              </w:rPr>
              <w:t>hätten</w:t>
            </w:r>
            <w:r w:rsidRPr="00122D64">
              <w:rPr>
                <w:rFonts w:cs="Helvetica"/>
                <w:color w:val="171917"/>
                <w:lang w:eastAsia="en-US"/>
              </w:rPr>
              <w:t xml:space="preserve"> </w:t>
            </w:r>
            <w:r w:rsidRPr="00122D64">
              <w:rPr>
                <w:rFonts w:cs="Helvetica"/>
                <w:color w:val="2A2C2B"/>
                <w:lang w:eastAsia="en-US"/>
              </w:rPr>
              <w:t xml:space="preserve">sich auch </w:t>
            </w:r>
            <w:r w:rsidRPr="00122D64">
              <w:rPr>
                <w:rFonts w:cs="Helvetica"/>
                <w:color w:val="171917"/>
                <w:lang w:eastAsia="en-US"/>
              </w:rPr>
              <w:t xml:space="preserve">die Vertreter der </w:t>
            </w:r>
            <w:r w:rsidRPr="00122D64">
              <w:rPr>
                <w:rFonts w:cs="Helvetica"/>
                <w:color w:val="2A2C2B"/>
                <w:lang w:eastAsia="en-US"/>
              </w:rPr>
              <w:t>Evangelisch</w:t>
            </w:r>
            <w:r>
              <w:rPr>
                <w:rFonts w:cs="Helvetica"/>
                <w:color w:val="2A2C2B"/>
                <w:lang w:eastAsia="en-US"/>
              </w:rPr>
              <w:t>-</w:t>
            </w:r>
            <w:r w:rsidRPr="00122D64">
              <w:rPr>
                <w:rFonts w:cs="Helvetica"/>
                <w:color w:val="2A2C2B"/>
                <w:lang w:eastAsia="en-US"/>
              </w:rPr>
              <w:t xml:space="preserve">reformierten </w:t>
            </w:r>
            <w:r w:rsidRPr="00122D64">
              <w:rPr>
                <w:rFonts w:cs="Helvetica"/>
                <w:color w:val="171917"/>
                <w:lang w:eastAsia="en-US"/>
              </w:rPr>
              <w:t>Landeski</w:t>
            </w:r>
            <w:r w:rsidRPr="00122D64">
              <w:rPr>
                <w:rFonts w:cs="Helvetica"/>
                <w:color w:val="171917"/>
                <w:lang w:eastAsia="en-US"/>
              </w:rPr>
              <w:t>r</w:t>
            </w:r>
            <w:r w:rsidRPr="00122D64">
              <w:rPr>
                <w:rFonts w:cs="Helvetica"/>
                <w:color w:val="171917"/>
                <w:lang w:eastAsia="en-US"/>
              </w:rPr>
              <w:t xml:space="preserve">che dieser Anregung für ihre </w:t>
            </w:r>
            <w:proofErr w:type="spellStart"/>
            <w:r w:rsidRPr="00122D64">
              <w:rPr>
                <w:rFonts w:cs="Helvetica"/>
                <w:color w:val="171917"/>
                <w:lang w:eastAsia="en-US"/>
              </w:rPr>
              <w:t>R</w:t>
            </w:r>
            <w:r w:rsidRPr="00122D64">
              <w:rPr>
                <w:rFonts w:cs="Helvetica"/>
                <w:color w:val="3C3E3D"/>
                <w:lang w:eastAsia="en-US"/>
              </w:rPr>
              <w:t>e</w:t>
            </w:r>
            <w:r w:rsidRPr="00122D64">
              <w:rPr>
                <w:rFonts w:cs="Helvetica"/>
                <w:color w:val="171917"/>
                <w:lang w:eastAsia="en-US"/>
              </w:rPr>
              <w:t>kurskommis</w:t>
            </w:r>
            <w:r w:rsidRPr="00122D64">
              <w:rPr>
                <w:rFonts w:cs="Helvetica"/>
                <w:color w:val="3C3E3D"/>
                <w:lang w:eastAsia="en-US"/>
              </w:rPr>
              <w:t>s</w:t>
            </w:r>
            <w:r w:rsidRPr="00122D64">
              <w:rPr>
                <w:rFonts w:cs="Helvetica"/>
                <w:color w:val="171917"/>
                <w:lang w:eastAsia="en-US"/>
              </w:rPr>
              <w:t>ion</w:t>
            </w:r>
            <w:proofErr w:type="spellEnd"/>
            <w:r w:rsidRPr="00122D64">
              <w:rPr>
                <w:rFonts w:cs="Helvetica"/>
                <w:color w:val="171917"/>
                <w:lang w:eastAsia="en-US"/>
              </w:rPr>
              <w:t xml:space="preserve"> </w:t>
            </w:r>
            <w:r w:rsidRPr="00122D64">
              <w:rPr>
                <w:rFonts w:cs="Helvetica"/>
                <w:color w:val="2A2C2B"/>
                <w:lang w:eastAsia="en-US"/>
              </w:rPr>
              <w:t>an</w:t>
            </w:r>
            <w:r>
              <w:rPr>
                <w:rFonts w:cs="Helvetica"/>
                <w:color w:val="2A2C2B"/>
                <w:lang w:eastAsia="en-US"/>
              </w:rPr>
              <w:t>geschlossen</w:t>
            </w:r>
            <w:r w:rsidRPr="00122D64">
              <w:rPr>
                <w:rFonts w:cs="Helvetica"/>
                <w:color w:val="2A2C2B"/>
                <w:lang w:eastAsia="en-US"/>
              </w:rPr>
              <w:t xml:space="preserve">. </w:t>
            </w:r>
            <w:r w:rsidRPr="00122D64">
              <w:rPr>
                <w:rFonts w:cs="Helvetica"/>
                <w:color w:val="171917"/>
                <w:lang w:eastAsia="en-US"/>
              </w:rPr>
              <w:t xml:space="preserve">In </w:t>
            </w:r>
            <w:r w:rsidRPr="00122D64">
              <w:rPr>
                <w:rFonts w:cs="Helvetica"/>
                <w:color w:val="3C3E3D"/>
                <w:lang w:eastAsia="en-US"/>
              </w:rPr>
              <w:t>e</w:t>
            </w:r>
            <w:r w:rsidRPr="00122D64">
              <w:rPr>
                <w:rFonts w:cs="Helvetica"/>
                <w:color w:val="171917"/>
                <w:lang w:eastAsia="en-US"/>
              </w:rPr>
              <w:t xml:space="preserve">inem </w:t>
            </w:r>
            <w:r w:rsidRPr="00122D64">
              <w:rPr>
                <w:rFonts w:cs="Helvetica"/>
                <w:color w:val="3C3E3D"/>
                <w:lang w:eastAsia="en-US"/>
              </w:rPr>
              <w:t>s</w:t>
            </w:r>
            <w:r w:rsidRPr="00122D64">
              <w:rPr>
                <w:rFonts w:cs="Helvetica"/>
                <w:color w:val="171917"/>
                <w:lang w:eastAsia="en-US"/>
              </w:rPr>
              <w:t>pät</w:t>
            </w:r>
            <w:r w:rsidRPr="00122D64">
              <w:rPr>
                <w:rFonts w:cs="Helvetica"/>
                <w:color w:val="171917"/>
                <w:lang w:eastAsia="en-US"/>
              </w:rPr>
              <w:t>e</w:t>
            </w:r>
            <w:r w:rsidRPr="00122D64">
              <w:rPr>
                <w:rFonts w:cs="Helvetica"/>
                <w:color w:val="171917"/>
                <w:lang w:eastAsia="en-US"/>
              </w:rPr>
              <w:t>r</w:t>
            </w:r>
            <w:r w:rsidRPr="00122D64">
              <w:rPr>
                <w:rFonts w:cs="Helvetica"/>
                <w:color w:val="3C3E3D"/>
                <w:lang w:eastAsia="en-US"/>
              </w:rPr>
              <w:t>e</w:t>
            </w:r>
            <w:r w:rsidRPr="00122D64">
              <w:rPr>
                <w:rFonts w:cs="Helvetica"/>
                <w:color w:val="171917"/>
                <w:lang w:eastAsia="en-US"/>
              </w:rPr>
              <w:t xml:space="preserve">n Stadium </w:t>
            </w:r>
            <w:r>
              <w:rPr>
                <w:rFonts w:cs="Helvetica"/>
                <w:color w:val="2A2C2B"/>
                <w:lang w:eastAsia="en-US"/>
              </w:rPr>
              <w:t>hätten</w:t>
            </w:r>
            <w:r w:rsidRPr="00122D64">
              <w:rPr>
                <w:rFonts w:cs="Helvetica"/>
                <w:color w:val="2A2C2B"/>
                <w:lang w:eastAsia="en-US"/>
              </w:rPr>
              <w:t xml:space="preserve"> </w:t>
            </w:r>
            <w:r w:rsidRPr="00122D64">
              <w:rPr>
                <w:rFonts w:cs="Helvetica"/>
                <w:color w:val="171917"/>
                <w:lang w:eastAsia="en-US"/>
              </w:rPr>
              <w:t>die V</w:t>
            </w:r>
            <w:r w:rsidRPr="00122D64">
              <w:rPr>
                <w:rFonts w:cs="Helvetica"/>
                <w:color w:val="3C3E3D"/>
                <w:lang w:eastAsia="en-US"/>
              </w:rPr>
              <w:t>e</w:t>
            </w:r>
            <w:r w:rsidRPr="00122D64">
              <w:rPr>
                <w:rFonts w:cs="Helvetica"/>
                <w:color w:val="171917"/>
                <w:lang w:eastAsia="en-US"/>
              </w:rPr>
              <w:t>rtr</w:t>
            </w:r>
            <w:r w:rsidRPr="00122D64">
              <w:rPr>
                <w:rFonts w:cs="Helvetica"/>
                <w:color w:val="3C3E3D"/>
                <w:lang w:eastAsia="en-US"/>
              </w:rPr>
              <w:t>e</w:t>
            </w:r>
            <w:r w:rsidRPr="00122D64">
              <w:rPr>
                <w:rFonts w:cs="Helvetica"/>
                <w:color w:val="171917"/>
                <w:lang w:eastAsia="en-US"/>
              </w:rPr>
              <w:t>t</w:t>
            </w:r>
            <w:r w:rsidRPr="00122D64">
              <w:rPr>
                <w:rFonts w:cs="Helvetica"/>
                <w:color w:val="3C3E3D"/>
                <w:lang w:eastAsia="en-US"/>
              </w:rPr>
              <w:t>e</w:t>
            </w:r>
            <w:r w:rsidRPr="00122D64">
              <w:rPr>
                <w:rFonts w:cs="Helvetica"/>
                <w:color w:val="171917"/>
                <w:lang w:eastAsia="en-US"/>
              </w:rPr>
              <w:t>r d</w:t>
            </w:r>
            <w:r w:rsidRPr="00122D64">
              <w:rPr>
                <w:rFonts w:cs="Helvetica"/>
                <w:color w:val="3C3E3D"/>
                <w:lang w:eastAsia="en-US"/>
              </w:rPr>
              <w:t xml:space="preserve">er </w:t>
            </w:r>
            <w:r w:rsidRPr="00122D64">
              <w:rPr>
                <w:rFonts w:cs="Helvetica"/>
                <w:color w:val="171917"/>
                <w:lang w:eastAsia="en-US"/>
              </w:rPr>
              <w:t>Evange</w:t>
            </w:r>
            <w:r w:rsidRPr="00122D64">
              <w:rPr>
                <w:rFonts w:cs="Helvetica"/>
                <w:color w:val="020302"/>
                <w:lang w:eastAsia="en-US"/>
              </w:rPr>
              <w:t>li</w:t>
            </w:r>
            <w:r w:rsidRPr="00122D64">
              <w:rPr>
                <w:rFonts w:cs="Helvetica"/>
                <w:color w:val="3C3E3D"/>
                <w:lang w:eastAsia="en-US"/>
              </w:rPr>
              <w:t>sc</w:t>
            </w:r>
            <w:r w:rsidRPr="00122D64">
              <w:rPr>
                <w:rFonts w:cs="Helvetica"/>
                <w:color w:val="171917"/>
                <w:lang w:eastAsia="en-US"/>
              </w:rPr>
              <w:t>h-r</w:t>
            </w:r>
            <w:r w:rsidRPr="00122D64">
              <w:rPr>
                <w:rFonts w:cs="Helvetica"/>
                <w:color w:val="3C3E3D"/>
                <w:lang w:eastAsia="en-US"/>
              </w:rPr>
              <w:t>efo</w:t>
            </w:r>
            <w:r w:rsidRPr="00122D64">
              <w:rPr>
                <w:rFonts w:cs="Helvetica"/>
                <w:color w:val="171917"/>
                <w:lang w:eastAsia="en-US"/>
              </w:rPr>
              <w:t>rmi</w:t>
            </w:r>
            <w:r w:rsidRPr="00122D64">
              <w:rPr>
                <w:rFonts w:cs="Helvetica"/>
                <w:color w:val="3C3E3D"/>
                <w:lang w:eastAsia="en-US"/>
              </w:rPr>
              <w:t>e</w:t>
            </w:r>
            <w:r w:rsidRPr="00122D64">
              <w:rPr>
                <w:rFonts w:cs="Helvetica"/>
                <w:color w:val="171917"/>
                <w:lang w:eastAsia="en-US"/>
              </w:rPr>
              <w:t>rt</w:t>
            </w:r>
            <w:r w:rsidRPr="00122D64">
              <w:rPr>
                <w:rFonts w:cs="Helvetica"/>
                <w:color w:val="3C3E3D"/>
                <w:lang w:eastAsia="en-US"/>
              </w:rPr>
              <w:t>e</w:t>
            </w:r>
            <w:r w:rsidRPr="00122D64">
              <w:rPr>
                <w:rFonts w:cs="Helvetica"/>
                <w:color w:val="171917"/>
                <w:lang w:eastAsia="en-US"/>
              </w:rPr>
              <w:t xml:space="preserve">n </w:t>
            </w:r>
            <w:r w:rsidRPr="00122D64">
              <w:rPr>
                <w:rFonts w:cs="Helvetica"/>
                <w:color w:val="2A2C2B"/>
                <w:lang w:eastAsia="en-US"/>
              </w:rPr>
              <w:t xml:space="preserve">Landeskirche </w:t>
            </w:r>
            <w:r>
              <w:rPr>
                <w:rFonts w:cs="Helvetica"/>
                <w:color w:val="2A2C2B"/>
                <w:lang w:eastAsia="en-US"/>
              </w:rPr>
              <w:t xml:space="preserve">aber </w:t>
            </w:r>
            <w:r w:rsidRPr="00122D64">
              <w:rPr>
                <w:rFonts w:cs="Helvetica"/>
                <w:color w:val="2A2C2B"/>
                <w:lang w:eastAsia="en-US"/>
              </w:rPr>
              <w:t xml:space="preserve">die </w:t>
            </w:r>
            <w:r w:rsidRPr="00122D64">
              <w:rPr>
                <w:rFonts w:cs="Helvetica"/>
                <w:color w:val="171917"/>
                <w:lang w:eastAsia="en-US"/>
              </w:rPr>
              <w:t>Meinung</w:t>
            </w:r>
            <w:r>
              <w:rPr>
                <w:rFonts w:cs="Helvetica"/>
                <w:color w:val="171917"/>
                <w:lang w:eastAsia="en-US"/>
              </w:rPr>
              <w:t xml:space="preserve"> vertreten</w:t>
            </w:r>
            <w:r w:rsidRPr="00122D64">
              <w:rPr>
                <w:rFonts w:cs="Helvetica"/>
                <w:color w:val="171917"/>
                <w:lang w:eastAsia="en-US"/>
              </w:rPr>
              <w:t>, da</w:t>
            </w:r>
            <w:r w:rsidRPr="00122D64">
              <w:rPr>
                <w:rFonts w:cs="Helvetica"/>
                <w:color w:val="3C3E3D"/>
                <w:lang w:eastAsia="en-US"/>
              </w:rPr>
              <w:t xml:space="preserve">ss </w:t>
            </w:r>
            <w:r w:rsidRPr="00122D64">
              <w:rPr>
                <w:rFonts w:cs="Helvetica"/>
                <w:color w:val="2A2C2B"/>
                <w:lang w:eastAsia="en-US"/>
              </w:rPr>
              <w:t xml:space="preserve">ihre Judikative </w:t>
            </w:r>
            <w:r w:rsidRPr="00122D64">
              <w:rPr>
                <w:rFonts w:cs="Helvetica"/>
                <w:color w:val="171917"/>
                <w:lang w:eastAsia="en-US"/>
              </w:rPr>
              <w:t>ni</w:t>
            </w:r>
            <w:r w:rsidRPr="00122D64">
              <w:rPr>
                <w:rFonts w:cs="Helvetica"/>
                <w:color w:val="3C3E3D"/>
                <w:lang w:eastAsia="en-US"/>
              </w:rPr>
              <w:t>c</w:t>
            </w:r>
            <w:r w:rsidRPr="00122D64">
              <w:rPr>
                <w:rFonts w:cs="Helvetica"/>
                <w:color w:val="171917"/>
                <w:lang w:eastAsia="en-US"/>
              </w:rPr>
              <w:t xml:space="preserve">ht umbenannt werden </w:t>
            </w:r>
            <w:r w:rsidRPr="00122D64">
              <w:rPr>
                <w:rFonts w:cs="Helvetica"/>
                <w:color w:val="2A2C2B"/>
                <w:lang w:eastAsia="en-US"/>
              </w:rPr>
              <w:t>sollte.</w:t>
            </w:r>
            <w:r w:rsidRPr="00122D64">
              <w:rPr>
                <w:rFonts w:cs="Helvetica"/>
                <w:color w:val="171917"/>
                <w:lang w:eastAsia="en-US"/>
              </w:rPr>
              <w:t xml:space="preserve"> En</w:t>
            </w:r>
            <w:r w:rsidRPr="00122D64">
              <w:rPr>
                <w:rFonts w:cs="Helvetica"/>
                <w:color w:val="171917"/>
                <w:lang w:eastAsia="en-US"/>
              </w:rPr>
              <w:t>t</w:t>
            </w:r>
            <w:r w:rsidRPr="00122D64">
              <w:rPr>
                <w:rFonts w:cs="Helvetica"/>
                <w:color w:val="171917"/>
                <w:lang w:eastAsia="en-US"/>
              </w:rPr>
              <w:t>sprech</w:t>
            </w:r>
            <w:r w:rsidRPr="00122D64">
              <w:rPr>
                <w:rFonts w:cs="Helvetica"/>
                <w:color w:val="3C3E3D"/>
                <w:lang w:eastAsia="en-US"/>
              </w:rPr>
              <w:t>e</w:t>
            </w:r>
            <w:r w:rsidRPr="00122D64">
              <w:rPr>
                <w:rFonts w:cs="Helvetica"/>
                <w:color w:val="171917"/>
                <w:lang w:eastAsia="en-US"/>
              </w:rPr>
              <w:t xml:space="preserve">nd </w:t>
            </w:r>
            <w:r w:rsidRPr="00122D64">
              <w:rPr>
                <w:rFonts w:cs="Helvetica"/>
                <w:color w:val="2A2C2B"/>
                <w:lang w:eastAsia="en-US"/>
              </w:rPr>
              <w:t xml:space="preserve">wurde </w:t>
            </w:r>
            <w:r w:rsidRPr="00122D64">
              <w:rPr>
                <w:rFonts w:cs="Helvetica"/>
                <w:color w:val="171917"/>
                <w:lang w:eastAsia="en-US"/>
              </w:rPr>
              <w:t>die Bezeichnung d</w:t>
            </w:r>
            <w:r w:rsidRPr="00122D64">
              <w:rPr>
                <w:rFonts w:cs="Helvetica"/>
                <w:color w:val="3C3E3D"/>
                <w:lang w:eastAsia="en-US"/>
              </w:rPr>
              <w:t>e</w:t>
            </w:r>
            <w:r w:rsidRPr="00122D64">
              <w:rPr>
                <w:rFonts w:cs="Helvetica"/>
                <w:color w:val="171917"/>
                <w:lang w:eastAsia="en-US"/>
              </w:rPr>
              <w:t xml:space="preserve">r </w:t>
            </w:r>
            <w:r w:rsidRPr="00122D64">
              <w:rPr>
                <w:rFonts w:cs="Helvetica"/>
                <w:color w:val="2A2C2B"/>
                <w:lang w:eastAsia="en-US"/>
              </w:rPr>
              <w:t>Jud</w:t>
            </w:r>
            <w:r w:rsidRPr="00122D64">
              <w:rPr>
                <w:rFonts w:cs="Helvetica"/>
                <w:color w:val="020302"/>
                <w:lang w:eastAsia="en-US"/>
              </w:rPr>
              <w:t>i</w:t>
            </w:r>
            <w:r w:rsidRPr="00122D64">
              <w:rPr>
                <w:rFonts w:cs="Helvetica"/>
                <w:color w:val="2A2C2B"/>
                <w:lang w:eastAsia="en-US"/>
              </w:rPr>
              <w:t xml:space="preserve">kative </w:t>
            </w:r>
            <w:r w:rsidRPr="00122D64">
              <w:rPr>
                <w:rFonts w:cs="Helvetica"/>
                <w:color w:val="171917"/>
                <w:lang w:eastAsia="en-US"/>
              </w:rPr>
              <w:t>der Evangelisch-r</w:t>
            </w:r>
            <w:r w:rsidRPr="00122D64">
              <w:rPr>
                <w:rFonts w:cs="Helvetica"/>
                <w:color w:val="3C3E3D"/>
                <w:lang w:eastAsia="en-US"/>
              </w:rPr>
              <w:t>efo</w:t>
            </w:r>
            <w:r w:rsidRPr="00122D64">
              <w:rPr>
                <w:rFonts w:cs="Helvetica"/>
                <w:color w:val="171917"/>
                <w:lang w:eastAsia="en-US"/>
              </w:rPr>
              <w:t xml:space="preserve">rmierten Landeskirche </w:t>
            </w:r>
            <w:r w:rsidRPr="00122D64">
              <w:rPr>
                <w:rFonts w:cs="Helvetica"/>
                <w:color w:val="3C3E3D"/>
                <w:lang w:eastAsia="en-US"/>
              </w:rPr>
              <w:t>in</w:t>
            </w:r>
            <w:r w:rsidRPr="00122D64">
              <w:rPr>
                <w:rFonts w:cs="Helvetica"/>
                <w:color w:val="171917"/>
                <w:lang w:eastAsia="en-US"/>
              </w:rPr>
              <w:t xml:space="preserve"> </w:t>
            </w:r>
            <w:r w:rsidRPr="00122D64">
              <w:rPr>
                <w:rFonts w:cs="Helvetica"/>
                <w:color w:val="2A2C2B"/>
                <w:lang w:eastAsia="en-US"/>
              </w:rPr>
              <w:t>neu</w:t>
            </w:r>
            <w:r>
              <w:rPr>
                <w:rFonts w:cs="Helvetica"/>
                <w:color w:val="2A2C2B"/>
                <w:lang w:eastAsia="en-US"/>
              </w:rPr>
              <w:t xml:space="preserve"> </w:t>
            </w:r>
            <w:r w:rsidRPr="00122D64">
              <w:rPr>
                <w:rFonts w:cs="Helvetica"/>
                <w:color w:val="2A2C2B"/>
                <w:lang w:eastAsia="en-US"/>
              </w:rPr>
              <w:t xml:space="preserve">§ </w:t>
            </w:r>
            <w:r w:rsidRPr="00122D64">
              <w:rPr>
                <w:color w:val="2A2C2B"/>
                <w:lang w:eastAsia="en-US"/>
              </w:rPr>
              <w:t xml:space="preserve">7 </w:t>
            </w:r>
            <w:r w:rsidRPr="00122D64">
              <w:rPr>
                <w:rFonts w:cs="Helvetica"/>
                <w:color w:val="2A2C2B"/>
                <w:lang w:eastAsia="en-US"/>
              </w:rPr>
              <w:t xml:space="preserve">Abs. </w:t>
            </w:r>
            <w:r w:rsidRPr="00122D64">
              <w:rPr>
                <w:color w:val="2A2C2B"/>
                <w:lang w:eastAsia="en-US"/>
              </w:rPr>
              <w:t xml:space="preserve">1 </w:t>
            </w:r>
            <w:proofErr w:type="spellStart"/>
            <w:r w:rsidRPr="00122D64">
              <w:rPr>
                <w:rFonts w:cs="Helvetica"/>
                <w:color w:val="171917"/>
                <w:lang w:eastAsia="en-US"/>
              </w:rPr>
              <w:t>lit</w:t>
            </w:r>
            <w:proofErr w:type="spellEnd"/>
            <w:r w:rsidRPr="00122D64">
              <w:rPr>
                <w:rFonts w:cs="Helvetica"/>
                <w:color w:val="171917"/>
                <w:lang w:eastAsia="en-US"/>
              </w:rPr>
              <w:t xml:space="preserve">. c </w:t>
            </w:r>
            <w:proofErr w:type="spellStart"/>
            <w:r w:rsidRPr="00122D64">
              <w:rPr>
                <w:rFonts w:cs="Helvetica"/>
                <w:color w:val="171917"/>
                <w:lang w:eastAsia="en-US"/>
              </w:rPr>
              <w:t>KiG</w:t>
            </w:r>
            <w:proofErr w:type="spellEnd"/>
            <w:r w:rsidRPr="00122D64">
              <w:rPr>
                <w:rFonts w:cs="Helvetica"/>
                <w:color w:val="171917"/>
                <w:lang w:eastAsia="en-US"/>
              </w:rPr>
              <w:t xml:space="preserve"> beibehalten. Da die </w:t>
            </w:r>
            <w:proofErr w:type="spellStart"/>
            <w:r w:rsidRPr="00122D64">
              <w:rPr>
                <w:rFonts w:cs="Helvetica"/>
                <w:color w:val="2A2C2B"/>
                <w:lang w:eastAsia="en-US"/>
              </w:rPr>
              <w:t>Rekurskommission</w:t>
            </w:r>
            <w:proofErr w:type="spellEnd"/>
            <w:r w:rsidRPr="00122D64">
              <w:rPr>
                <w:rFonts w:cs="Helvetica"/>
                <w:color w:val="2A2C2B"/>
                <w:lang w:eastAsia="en-US"/>
              </w:rPr>
              <w:t xml:space="preserve"> </w:t>
            </w:r>
            <w:r w:rsidRPr="00122D64">
              <w:rPr>
                <w:rFonts w:cs="Helvetica"/>
                <w:color w:val="171917"/>
                <w:lang w:eastAsia="en-US"/>
              </w:rPr>
              <w:t>der Römisch-katholi</w:t>
            </w:r>
            <w:r w:rsidRPr="00122D64">
              <w:rPr>
                <w:rFonts w:cs="Helvetica"/>
                <w:color w:val="3C3E3D"/>
                <w:lang w:eastAsia="en-US"/>
              </w:rPr>
              <w:t>sc</w:t>
            </w:r>
            <w:r w:rsidRPr="00122D64">
              <w:rPr>
                <w:rFonts w:cs="Helvetica"/>
                <w:color w:val="171917"/>
                <w:lang w:eastAsia="en-US"/>
              </w:rPr>
              <w:t xml:space="preserve">hen </w:t>
            </w:r>
            <w:r w:rsidRPr="00122D64">
              <w:rPr>
                <w:rFonts w:cs="Helvetica"/>
                <w:color w:val="2A2C2B"/>
                <w:lang w:eastAsia="en-US"/>
              </w:rPr>
              <w:t xml:space="preserve">Körperschaft </w:t>
            </w:r>
            <w:r w:rsidRPr="00122D64">
              <w:rPr>
                <w:rFonts w:cs="Helvetica"/>
                <w:color w:val="171917"/>
                <w:lang w:eastAsia="en-US"/>
              </w:rPr>
              <w:t>al</w:t>
            </w:r>
            <w:r w:rsidRPr="00122D64">
              <w:rPr>
                <w:rFonts w:cs="Helvetica"/>
                <w:color w:val="3C3E3D"/>
                <w:lang w:eastAsia="en-US"/>
              </w:rPr>
              <w:t xml:space="preserve">s </w:t>
            </w:r>
            <w:r w:rsidRPr="00122D64">
              <w:rPr>
                <w:rFonts w:cs="Helvetica"/>
                <w:color w:val="171917"/>
                <w:lang w:eastAsia="en-US"/>
              </w:rPr>
              <w:t xml:space="preserve">betroffenes </w:t>
            </w:r>
            <w:r w:rsidRPr="00122D64">
              <w:rPr>
                <w:rFonts w:cs="Helvetica"/>
                <w:color w:val="2A2C2B"/>
                <w:lang w:eastAsia="en-US"/>
              </w:rPr>
              <w:t xml:space="preserve">Organ in ihrem </w:t>
            </w:r>
            <w:proofErr w:type="spellStart"/>
            <w:r w:rsidRPr="00122D64">
              <w:rPr>
                <w:rFonts w:cs="Helvetica"/>
                <w:color w:val="171917"/>
                <w:lang w:eastAsia="en-US"/>
              </w:rPr>
              <w:t>Mitbericht</w:t>
            </w:r>
            <w:proofErr w:type="spellEnd"/>
            <w:r w:rsidRPr="00122D64">
              <w:rPr>
                <w:rFonts w:cs="Helvetica"/>
                <w:color w:val="171917"/>
                <w:lang w:eastAsia="en-US"/>
              </w:rPr>
              <w:t xml:space="preserve"> zuhanden des </w:t>
            </w:r>
            <w:r w:rsidRPr="00122D64">
              <w:rPr>
                <w:rFonts w:cs="Helvetica"/>
                <w:color w:val="2A2C2B"/>
                <w:lang w:eastAsia="en-US"/>
              </w:rPr>
              <w:t xml:space="preserve">Synodalrats </w:t>
            </w:r>
            <w:r w:rsidRPr="00122D64">
              <w:rPr>
                <w:rFonts w:cs="Helvetica"/>
                <w:color w:val="171917"/>
                <w:lang w:eastAsia="en-US"/>
              </w:rPr>
              <w:t>betr</w:t>
            </w:r>
            <w:r w:rsidRPr="00122D64">
              <w:rPr>
                <w:rFonts w:cs="Helvetica"/>
                <w:color w:val="3C3E3D"/>
                <w:lang w:eastAsia="en-US"/>
              </w:rPr>
              <w:t>effe</w:t>
            </w:r>
            <w:r w:rsidRPr="00122D64">
              <w:rPr>
                <w:rFonts w:cs="Helvetica"/>
                <w:color w:val="171917"/>
                <w:lang w:eastAsia="en-US"/>
              </w:rPr>
              <w:t xml:space="preserve">nd den </w:t>
            </w:r>
            <w:r w:rsidRPr="00122D64">
              <w:rPr>
                <w:rFonts w:cs="Helvetica"/>
                <w:color w:val="2A2C2B"/>
                <w:lang w:eastAsia="en-US"/>
              </w:rPr>
              <w:t xml:space="preserve">Vorentwurf </w:t>
            </w:r>
            <w:r w:rsidRPr="00122D64">
              <w:rPr>
                <w:rFonts w:cs="Helvetica"/>
                <w:color w:val="171917"/>
                <w:lang w:eastAsia="en-US"/>
              </w:rPr>
              <w:t xml:space="preserve">ebenfalls </w:t>
            </w:r>
            <w:r w:rsidRPr="00122D64">
              <w:rPr>
                <w:rFonts w:cs="Helvetica"/>
                <w:color w:val="2A2C2B"/>
                <w:lang w:eastAsia="en-US"/>
              </w:rPr>
              <w:t xml:space="preserve">der </w:t>
            </w:r>
            <w:r w:rsidRPr="00122D64">
              <w:rPr>
                <w:rFonts w:cs="Helvetica"/>
                <w:color w:val="171917"/>
                <w:lang w:eastAsia="en-US"/>
              </w:rPr>
              <w:t xml:space="preserve">Ansicht </w:t>
            </w:r>
            <w:r>
              <w:rPr>
                <w:rFonts w:cs="Helvetica"/>
                <w:color w:val="171917"/>
                <w:lang w:eastAsia="en-US"/>
              </w:rPr>
              <w:t>sei</w:t>
            </w:r>
            <w:r w:rsidRPr="00122D64">
              <w:rPr>
                <w:rFonts w:cs="Helvetica"/>
                <w:color w:val="3C3E3D"/>
                <w:lang w:eastAsia="en-US"/>
              </w:rPr>
              <w:t xml:space="preserve">, </w:t>
            </w:r>
            <w:r w:rsidRPr="00122D64">
              <w:rPr>
                <w:rFonts w:cs="Helvetica"/>
                <w:color w:val="171917"/>
                <w:lang w:eastAsia="en-US"/>
              </w:rPr>
              <w:t xml:space="preserve">dass keine Umbenennung </w:t>
            </w:r>
            <w:r w:rsidRPr="00122D64">
              <w:rPr>
                <w:rFonts w:cs="Helvetica"/>
                <w:color w:val="2A2C2B"/>
                <w:lang w:eastAsia="en-US"/>
              </w:rPr>
              <w:t xml:space="preserve">erfolgen soll </w:t>
            </w:r>
            <w:r w:rsidRPr="00122D64">
              <w:rPr>
                <w:rFonts w:cs="Helvetica"/>
                <w:color w:val="171917"/>
                <w:lang w:eastAsia="en-US"/>
              </w:rPr>
              <w:t xml:space="preserve">und </w:t>
            </w:r>
            <w:r w:rsidRPr="00122D64">
              <w:rPr>
                <w:rFonts w:cs="Helvetica"/>
                <w:color w:val="2A2C2B"/>
                <w:lang w:eastAsia="en-US"/>
              </w:rPr>
              <w:t xml:space="preserve">es </w:t>
            </w:r>
            <w:r w:rsidRPr="00122D64">
              <w:rPr>
                <w:rFonts w:cs="Helvetica"/>
                <w:color w:val="3C3E3D"/>
                <w:lang w:eastAsia="en-US"/>
              </w:rPr>
              <w:t>s</w:t>
            </w:r>
            <w:r w:rsidRPr="00122D64">
              <w:rPr>
                <w:rFonts w:cs="Helvetica"/>
                <w:color w:val="171917"/>
                <w:lang w:eastAsia="en-US"/>
              </w:rPr>
              <w:t xml:space="preserve">innvoll </w:t>
            </w:r>
            <w:r>
              <w:rPr>
                <w:rFonts w:cs="Helvetica"/>
                <w:color w:val="171917"/>
                <w:lang w:eastAsia="en-US"/>
              </w:rPr>
              <w:t>sei</w:t>
            </w:r>
            <w:r w:rsidRPr="00122D64">
              <w:rPr>
                <w:rFonts w:cs="Helvetica"/>
                <w:color w:val="3C3E3D"/>
                <w:lang w:eastAsia="en-US"/>
              </w:rPr>
              <w:t xml:space="preserve">, </w:t>
            </w:r>
            <w:r w:rsidRPr="00122D64">
              <w:rPr>
                <w:rFonts w:cs="Helvetica"/>
                <w:color w:val="2A2C2B"/>
                <w:lang w:eastAsia="en-US"/>
              </w:rPr>
              <w:t xml:space="preserve">wenn </w:t>
            </w:r>
            <w:r w:rsidRPr="00122D64">
              <w:rPr>
                <w:rFonts w:cs="Helvetica"/>
                <w:color w:val="171917"/>
                <w:lang w:eastAsia="en-US"/>
              </w:rPr>
              <w:t>beide Judikat</w:t>
            </w:r>
            <w:r w:rsidRPr="00122D64">
              <w:rPr>
                <w:rFonts w:cs="Helvetica"/>
                <w:color w:val="171917"/>
                <w:lang w:eastAsia="en-US"/>
              </w:rPr>
              <w:t>i</w:t>
            </w:r>
            <w:r w:rsidRPr="00122D64">
              <w:rPr>
                <w:rFonts w:cs="Helvetica"/>
                <w:color w:val="171917"/>
                <w:lang w:eastAsia="en-US"/>
              </w:rPr>
              <w:t xml:space="preserve">ven </w:t>
            </w:r>
            <w:r w:rsidRPr="00122D64">
              <w:rPr>
                <w:rFonts w:cs="Helvetica"/>
                <w:color w:val="020302"/>
                <w:lang w:eastAsia="en-US"/>
              </w:rPr>
              <w:t xml:space="preserve">im </w:t>
            </w:r>
            <w:r w:rsidRPr="00122D64">
              <w:rPr>
                <w:rFonts w:cs="Helvetica"/>
                <w:color w:val="2A2C2B"/>
                <w:lang w:eastAsia="en-US"/>
              </w:rPr>
              <w:t xml:space="preserve">Kirchengesetz </w:t>
            </w:r>
            <w:r w:rsidRPr="00122D64">
              <w:rPr>
                <w:rFonts w:cs="Helvetica"/>
                <w:color w:val="171917"/>
                <w:lang w:eastAsia="en-US"/>
              </w:rPr>
              <w:t>die glei</w:t>
            </w:r>
            <w:r w:rsidRPr="00122D64">
              <w:rPr>
                <w:rFonts w:cs="Helvetica"/>
                <w:color w:val="3C3E3D"/>
                <w:lang w:eastAsia="en-US"/>
              </w:rPr>
              <w:t>c</w:t>
            </w:r>
            <w:r w:rsidRPr="00122D64">
              <w:rPr>
                <w:rFonts w:cs="Helvetica"/>
                <w:color w:val="171917"/>
                <w:lang w:eastAsia="en-US"/>
              </w:rPr>
              <w:t xml:space="preserve">he </w:t>
            </w:r>
            <w:r w:rsidRPr="00122D64">
              <w:rPr>
                <w:rFonts w:cs="Helvetica"/>
                <w:color w:val="2A2C2B"/>
                <w:lang w:eastAsia="en-US"/>
              </w:rPr>
              <w:t xml:space="preserve">Bezeichnung </w:t>
            </w:r>
            <w:r w:rsidRPr="00122D64">
              <w:rPr>
                <w:rFonts w:cs="Helvetica"/>
                <w:color w:val="171917"/>
                <w:lang w:eastAsia="en-US"/>
              </w:rPr>
              <w:t>trag</w:t>
            </w:r>
            <w:r w:rsidRPr="00122D64">
              <w:rPr>
                <w:rFonts w:cs="Helvetica"/>
                <w:color w:val="3C3E3D"/>
                <w:lang w:eastAsia="en-US"/>
              </w:rPr>
              <w:t>e</w:t>
            </w:r>
            <w:r w:rsidRPr="00122D64">
              <w:rPr>
                <w:rFonts w:cs="Helvetica"/>
                <w:color w:val="171917"/>
                <w:lang w:eastAsia="en-US"/>
              </w:rPr>
              <w:t>n</w:t>
            </w:r>
            <w:r w:rsidRPr="00122D64">
              <w:rPr>
                <w:rFonts w:cs="Helvetica"/>
                <w:color w:val="3C3E3D"/>
                <w:lang w:eastAsia="en-US"/>
              </w:rPr>
              <w:t xml:space="preserve">, </w:t>
            </w:r>
            <w:r>
              <w:rPr>
                <w:rFonts w:cs="Helvetica"/>
                <w:color w:val="2A2C2B"/>
                <w:lang w:eastAsia="en-US"/>
              </w:rPr>
              <w:t>soll nach Auffassung der Römisch-katholischen Körperschaft</w:t>
            </w:r>
            <w:r w:rsidRPr="00122D64">
              <w:rPr>
                <w:rFonts w:cs="Helvetica"/>
                <w:color w:val="2A2C2B"/>
                <w:lang w:eastAsia="en-US"/>
              </w:rPr>
              <w:t xml:space="preserve"> (entgegen </w:t>
            </w:r>
            <w:r w:rsidRPr="00122D64">
              <w:rPr>
                <w:rFonts w:cs="Helvetica"/>
                <w:color w:val="171917"/>
                <w:lang w:eastAsia="en-US"/>
              </w:rPr>
              <w:t xml:space="preserve">der im </w:t>
            </w:r>
            <w:r w:rsidRPr="00122D64">
              <w:rPr>
                <w:rFonts w:cs="Helvetica"/>
                <w:color w:val="111312"/>
                <w:lang w:eastAsia="en-US"/>
              </w:rPr>
              <w:t xml:space="preserve">Rahmen der </w:t>
            </w:r>
            <w:r w:rsidRPr="00122D64">
              <w:rPr>
                <w:rFonts w:cs="Helvetica"/>
                <w:color w:val="222423"/>
                <w:lang w:eastAsia="en-US"/>
              </w:rPr>
              <w:t xml:space="preserve">Vorarbeiten vertretenen Meinung) keine </w:t>
            </w:r>
            <w:r w:rsidRPr="00122D64">
              <w:rPr>
                <w:rFonts w:cs="Helvetica"/>
                <w:color w:val="111312"/>
                <w:lang w:eastAsia="en-US"/>
              </w:rPr>
              <w:t xml:space="preserve">Umbenennung der </w:t>
            </w:r>
            <w:proofErr w:type="spellStart"/>
            <w:r w:rsidRPr="00122D64">
              <w:rPr>
                <w:rFonts w:cs="Helvetica"/>
                <w:color w:val="222423"/>
                <w:lang w:eastAsia="en-US"/>
              </w:rPr>
              <w:t>Rekurskommission</w:t>
            </w:r>
            <w:proofErr w:type="spellEnd"/>
            <w:r w:rsidRPr="00122D64">
              <w:rPr>
                <w:rFonts w:cs="Helvetica"/>
                <w:color w:val="222423"/>
                <w:lang w:eastAsia="en-US"/>
              </w:rPr>
              <w:t xml:space="preserve"> der </w:t>
            </w:r>
            <w:r w:rsidRPr="00122D64">
              <w:rPr>
                <w:rFonts w:cs="Helvetica"/>
                <w:color w:val="111312"/>
                <w:lang w:eastAsia="en-US"/>
              </w:rPr>
              <w:t>Römisch</w:t>
            </w:r>
            <w:r w:rsidRPr="00122D64">
              <w:rPr>
                <w:rFonts w:cs="Helvetica"/>
                <w:color w:val="383B3A"/>
                <w:lang w:eastAsia="en-US"/>
              </w:rPr>
              <w:t>-k</w:t>
            </w:r>
            <w:r w:rsidRPr="00122D64">
              <w:rPr>
                <w:rFonts w:cs="Helvetica"/>
                <w:color w:val="111312"/>
                <w:lang w:eastAsia="en-US"/>
              </w:rPr>
              <w:t xml:space="preserve">atholischen </w:t>
            </w:r>
            <w:r w:rsidRPr="00122D64">
              <w:rPr>
                <w:rFonts w:cs="Helvetica"/>
                <w:color w:val="222423"/>
                <w:lang w:eastAsia="en-US"/>
              </w:rPr>
              <w:t xml:space="preserve">Körperschaft </w:t>
            </w:r>
            <w:r w:rsidRPr="00122D64">
              <w:rPr>
                <w:rFonts w:cs="Helvetica"/>
                <w:color w:val="111312"/>
                <w:lang w:eastAsia="en-US"/>
              </w:rPr>
              <w:t xml:space="preserve">in </w:t>
            </w:r>
            <w:r w:rsidRPr="00122D64">
              <w:rPr>
                <w:rFonts w:cs="Helvetica"/>
                <w:color w:val="383B3A"/>
                <w:lang w:eastAsia="en-US"/>
              </w:rPr>
              <w:t>„</w:t>
            </w:r>
            <w:proofErr w:type="spellStart"/>
            <w:r w:rsidRPr="00122D64">
              <w:rPr>
                <w:rFonts w:cs="Helvetica"/>
                <w:color w:val="383B3A"/>
                <w:lang w:eastAsia="en-US"/>
              </w:rPr>
              <w:t>Reku</w:t>
            </w:r>
            <w:r w:rsidRPr="00122D64">
              <w:rPr>
                <w:rFonts w:cs="Helvetica"/>
                <w:color w:val="111312"/>
                <w:lang w:eastAsia="en-US"/>
              </w:rPr>
              <w:t>rsgericht</w:t>
            </w:r>
            <w:proofErr w:type="spellEnd"/>
            <w:r w:rsidRPr="00122D64">
              <w:rPr>
                <w:rFonts w:cs="Helvetica"/>
                <w:color w:val="111312"/>
                <w:lang w:eastAsia="en-US"/>
              </w:rPr>
              <w:t xml:space="preserve">" </w:t>
            </w:r>
            <w:r w:rsidRPr="00122D64">
              <w:rPr>
                <w:rFonts w:cs="Helvetica"/>
                <w:color w:val="222423"/>
                <w:lang w:eastAsia="en-US"/>
              </w:rPr>
              <w:t>erfolgen</w:t>
            </w:r>
            <w:r>
              <w:rPr>
                <w:rFonts w:cs="Helvetica"/>
                <w:color w:val="222423"/>
                <w:lang w:eastAsia="en-US"/>
              </w:rPr>
              <w:t>.</w:t>
            </w:r>
          </w:p>
        </w:tc>
      </w:tr>
      <w:tr w:rsidR="00D20C57" w:rsidRPr="00B6674D" w:rsidTr="00FB1506">
        <w:tc>
          <w:tcPr>
            <w:tcW w:w="2353" w:type="pct"/>
          </w:tcPr>
          <w:p w:rsidR="00D20C57" w:rsidRPr="002C6500" w:rsidRDefault="00D20C57" w:rsidP="002F4435">
            <w:pPr>
              <w:pStyle w:val="RRBASynopseTextAbsatz"/>
            </w:pPr>
          </w:p>
        </w:tc>
        <w:tc>
          <w:tcPr>
            <w:tcW w:w="2647" w:type="pct"/>
            <w:gridSpan w:val="2"/>
          </w:tcPr>
          <w:p w:rsidR="00D20C57" w:rsidRDefault="00D20C57" w:rsidP="00CE4CD7">
            <w:pPr>
              <w:pStyle w:val="RRBASynopseStandard"/>
              <w:spacing w:before="0"/>
            </w:pPr>
          </w:p>
          <w:p w:rsidR="00D20C57" w:rsidRPr="00205A99" w:rsidRDefault="00D20C57" w:rsidP="00BF3840">
            <w:pPr>
              <w:pStyle w:val="00Vorgabetext"/>
              <w:tabs>
                <w:tab w:val="left" w:pos="301"/>
              </w:tabs>
              <w:spacing w:line="240" w:lineRule="atLeast"/>
              <w:rPr>
                <w:rFonts w:ascii="Arial Narrow" w:hAnsi="Arial Narrow" w:cstheme="minorHAnsi"/>
              </w:rPr>
            </w:pPr>
            <w:r w:rsidRPr="00205A99">
              <w:rPr>
                <w:rFonts w:ascii="Arial Narrow" w:hAnsi="Arial Narrow" w:cstheme="minorHAnsi"/>
              </w:rPr>
              <w:t>CVP</w:t>
            </w:r>
            <w:r>
              <w:rPr>
                <w:rFonts w:ascii="Arial Narrow" w:hAnsi="Arial Narrow" w:cstheme="minorHAnsi"/>
              </w:rPr>
              <w:t>:</w:t>
            </w:r>
          </w:p>
          <w:p w:rsidR="00D20C57" w:rsidRDefault="00D20C57" w:rsidP="00BF3840">
            <w:pPr>
              <w:pStyle w:val="RRBASynopseStandard"/>
              <w:rPr>
                <w:rFonts w:cs="Helvetica"/>
                <w:color w:val="2A2C2B"/>
                <w:lang w:eastAsia="en-US"/>
              </w:rPr>
            </w:pPr>
            <w:r>
              <w:rPr>
                <w:rFonts w:cs="Helvetica"/>
                <w:color w:val="2A2C2B"/>
                <w:lang w:eastAsia="en-US"/>
              </w:rPr>
              <w:t xml:space="preserve">Möchte </w:t>
            </w:r>
            <w:r w:rsidRPr="0029295D">
              <w:rPr>
                <w:rFonts w:cs="Helvetica"/>
                <w:color w:val="2A2C2B"/>
                <w:lang w:eastAsia="en-US"/>
              </w:rPr>
              <w:t xml:space="preserve">festgehalten haben, dass das in § 7 Abs. 2 </w:t>
            </w:r>
            <w:proofErr w:type="spellStart"/>
            <w:r w:rsidRPr="0029295D">
              <w:rPr>
                <w:rFonts w:cs="Helvetica"/>
                <w:color w:val="2A2C2B"/>
                <w:lang w:eastAsia="en-US"/>
              </w:rPr>
              <w:t>lit</w:t>
            </w:r>
            <w:proofErr w:type="spellEnd"/>
            <w:r w:rsidRPr="0029295D">
              <w:rPr>
                <w:rFonts w:cs="Helvetica"/>
                <w:color w:val="2A2C2B"/>
                <w:lang w:eastAsia="en-US"/>
              </w:rPr>
              <w:t xml:space="preserve">. c </w:t>
            </w:r>
            <w:proofErr w:type="spellStart"/>
            <w:r w:rsidRPr="0029295D">
              <w:rPr>
                <w:rFonts w:cs="Helvetica"/>
                <w:color w:val="2A2C2B"/>
                <w:lang w:eastAsia="en-US"/>
              </w:rPr>
              <w:t>KiG</w:t>
            </w:r>
            <w:proofErr w:type="spellEnd"/>
            <w:r w:rsidRPr="0029295D">
              <w:rPr>
                <w:rFonts w:cs="Helvetica"/>
                <w:color w:val="2A2C2B"/>
                <w:lang w:eastAsia="en-US"/>
              </w:rPr>
              <w:t xml:space="preserve"> (neu) genannte </w:t>
            </w:r>
            <w:proofErr w:type="spellStart"/>
            <w:r w:rsidRPr="0029295D">
              <w:rPr>
                <w:rFonts w:cs="Helvetica"/>
                <w:color w:val="2A2C2B"/>
                <w:lang w:eastAsia="en-US"/>
              </w:rPr>
              <w:t>Jud</w:t>
            </w:r>
            <w:r w:rsidRPr="0029295D">
              <w:rPr>
                <w:rFonts w:cs="Helvetica"/>
                <w:color w:val="2A2C2B"/>
                <w:lang w:eastAsia="en-US"/>
              </w:rPr>
              <w:t>i</w:t>
            </w:r>
            <w:r w:rsidRPr="0029295D">
              <w:rPr>
                <w:rFonts w:cs="Helvetica"/>
                <w:color w:val="2A2C2B"/>
                <w:lang w:eastAsia="en-US"/>
              </w:rPr>
              <w:t>kativorgan</w:t>
            </w:r>
            <w:proofErr w:type="spellEnd"/>
            <w:r w:rsidRPr="0029295D">
              <w:rPr>
                <w:rFonts w:cs="Helvetica"/>
                <w:color w:val="2A2C2B"/>
                <w:lang w:eastAsia="en-US"/>
              </w:rPr>
              <w:t xml:space="preserve"> der</w:t>
            </w:r>
            <w:r>
              <w:rPr>
                <w:rFonts w:cs="Helvetica"/>
                <w:color w:val="2A2C2B"/>
                <w:lang w:eastAsia="en-US"/>
              </w:rPr>
              <w:t xml:space="preserve"> </w:t>
            </w:r>
            <w:r w:rsidRPr="0029295D">
              <w:rPr>
                <w:rFonts w:cs="Helvetica"/>
                <w:color w:val="2A2C2B"/>
                <w:lang w:eastAsia="en-US"/>
              </w:rPr>
              <w:t xml:space="preserve">Römisch-katholischen Körperschaft </w:t>
            </w:r>
            <w:r w:rsidRPr="00BF3840">
              <w:rPr>
                <w:rFonts w:cs="Helvetica"/>
                <w:color w:val="2A2C2B"/>
                <w:shd w:val="clear" w:color="auto" w:fill="FFFFFF" w:themeFill="background1"/>
                <w:lang w:eastAsia="en-US"/>
              </w:rPr>
              <w:t>wie bisher „</w:t>
            </w:r>
            <w:proofErr w:type="spellStart"/>
            <w:r w:rsidRPr="00BF3840">
              <w:rPr>
                <w:rFonts w:cs="Helvetica"/>
                <w:color w:val="2A2C2B"/>
                <w:shd w:val="clear" w:color="auto" w:fill="FFFFFF" w:themeFill="background1"/>
                <w:lang w:eastAsia="en-US"/>
              </w:rPr>
              <w:t>Rekurskommission</w:t>
            </w:r>
            <w:proofErr w:type="spellEnd"/>
            <w:r w:rsidRPr="00BF3840">
              <w:rPr>
                <w:rFonts w:cs="Helvetica"/>
                <w:color w:val="2A2C2B"/>
                <w:shd w:val="clear" w:color="auto" w:fill="FFFFFF" w:themeFill="background1"/>
                <w:lang w:eastAsia="en-US"/>
              </w:rPr>
              <w:t>“ statt „</w:t>
            </w:r>
            <w:proofErr w:type="spellStart"/>
            <w:r w:rsidRPr="00BF3840">
              <w:rPr>
                <w:rFonts w:cs="Helvetica"/>
                <w:color w:val="2A2C2B"/>
                <w:shd w:val="clear" w:color="auto" w:fill="FFFFFF" w:themeFill="background1"/>
                <w:lang w:eastAsia="en-US"/>
              </w:rPr>
              <w:t>Rekursgericht</w:t>
            </w:r>
            <w:proofErr w:type="spellEnd"/>
            <w:r w:rsidRPr="00BF3840">
              <w:rPr>
                <w:rFonts w:cs="Helvetica"/>
                <w:color w:val="2A2C2B"/>
                <w:shd w:val="clear" w:color="auto" w:fill="FFFFFF" w:themeFill="background1"/>
                <w:lang w:eastAsia="en-US"/>
              </w:rPr>
              <w:t>“ heissen soll</w:t>
            </w:r>
            <w:r w:rsidRPr="0029295D">
              <w:rPr>
                <w:rFonts w:cs="Helvetica"/>
                <w:color w:val="2A2C2B"/>
                <w:lang w:eastAsia="en-US"/>
              </w:rPr>
              <w:t xml:space="preserve">. </w:t>
            </w:r>
          </w:p>
          <w:p w:rsidR="00D20C57" w:rsidRDefault="00D20C57" w:rsidP="00BF3840">
            <w:pPr>
              <w:pStyle w:val="RRBASynopseStandard"/>
              <w:rPr>
                <w:rFonts w:cs="Helvetica"/>
                <w:color w:val="2A2C2B"/>
                <w:lang w:eastAsia="en-US"/>
              </w:rPr>
            </w:pPr>
          </w:p>
          <w:p w:rsidR="00D20C57" w:rsidRPr="00205A99" w:rsidRDefault="00D20C57" w:rsidP="00BF3840">
            <w:pPr>
              <w:autoSpaceDE w:val="0"/>
              <w:autoSpaceDN w:val="0"/>
              <w:adjustRightInd w:val="0"/>
              <w:spacing w:before="0"/>
              <w:rPr>
                <w:rFonts w:ascii="Arial Narrow" w:hAnsi="Arial Narrow" w:cs="Helvetica"/>
                <w:color w:val="2A2C2B"/>
                <w:lang w:eastAsia="en-US"/>
              </w:rPr>
            </w:pPr>
            <w:r w:rsidRPr="00205A99">
              <w:rPr>
                <w:rFonts w:ascii="Arial Narrow" w:hAnsi="Arial Narrow" w:cs="Helvetica"/>
                <w:color w:val="2A2C2B"/>
                <w:lang w:eastAsia="en-US"/>
              </w:rPr>
              <w:t>EVP</w:t>
            </w:r>
            <w:r>
              <w:rPr>
                <w:rFonts w:ascii="Arial Narrow" w:hAnsi="Arial Narrow" w:cs="Helvetica"/>
                <w:color w:val="2A2C2B"/>
                <w:lang w:eastAsia="en-US"/>
              </w:rPr>
              <w:t>:</w:t>
            </w:r>
          </w:p>
          <w:p w:rsidR="00D20C57" w:rsidRDefault="00D20C57" w:rsidP="00DB78D5">
            <w:pPr>
              <w:pStyle w:val="RRBASynopseStandard"/>
            </w:pPr>
            <w:r w:rsidRPr="000C5F65">
              <w:rPr>
                <w:rFonts w:cs="Helvetica"/>
                <w:color w:val="2A2C2B"/>
                <w:lang w:eastAsia="en-US"/>
              </w:rPr>
              <w:t xml:space="preserve">Dass das Kirchengesetz die Bezeichnungen der kirchlichen Organe vorschreibt, </w:t>
            </w:r>
            <w:r>
              <w:rPr>
                <w:rFonts w:cs="Helvetica"/>
                <w:color w:val="2A2C2B"/>
                <w:lang w:eastAsia="en-US"/>
              </w:rPr>
              <w:t>erscheine</w:t>
            </w:r>
            <w:r w:rsidRPr="000C5F65">
              <w:rPr>
                <w:rFonts w:cs="Helvetica"/>
                <w:color w:val="2A2C2B"/>
                <w:lang w:eastAsia="en-US"/>
              </w:rPr>
              <w:t xml:space="preserve"> nicht ohne weiteres zwingend. </w:t>
            </w:r>
            <w:r>
              <w:rPr>
                <w:rFonts w:cs="Helvetica"/>
                <w:color w:val="2A2C2B"/>
                <w:lang w:eastAsia="en-US"/>
              </w:rPr>
              <w:t>Nach Ansicht der EVP würde es gen</w:t>
            </w:r>
            <w:r>
              <w:rPr>
                <w:rFonts w:cs="Helvetica"/>
                <w:color w:val="2A2C2B"/>
                <w:lang w:eastAsia="en-US"/>
              </w:rPr>
              <w:t>ü</w:t>
            </w:r>
            <w:r>
              <w:rPr>
                <w:rFonts w:cs="Helvetica"/>
                <w:color w:val="2A2C2B"/>
                <w:lang w:eastAsia="en-US"/>
              </w:rPr>
              <w:t>gen</w:t>
            </w:r>
            <w:r w:rsidRPr="000C5F65">
              <w:rPr>
                <w:rFonts w:cs="Helvetica"/>
                <w:color w:val="2A2C2B"/>
                <w:lang w:eastAsia="en-US"/>
              </w:rPr>
              <w:t xml:space="preserve">, den kantonalen kirchlichen Körperschaften vorzuschreiben, </w:t>
            </w:r>
            <w:r w:rsidRPr="002D168B">
              <w:rPr>
                <w:rFonts w:cs="Helvetica"/>
                <w:color w:val="2A2C2B"/>
                <w:shd w:val="clear" w:color="auto" w:fill="FFFFFF" w:themeFill="background1"/>
                <w:lang w:eastAsia="en-US"/>
              </w:rPr>
              <w:t>dass sie ein Legislativ-, ein Exekutiv- und ein Justizorgan haben müssen.</w:t>
            </w:r>
            <w:r w:rsidRPr="000C5F65">
              <w:rPr>
                <w:rFonts w:cs="Helvetica"/>
                <w:color w:val="2A2C2B"/>
                <w:lang w:eastAsia="en-US"/>
              </w:rPr>
              <w:t xml:space="preserve"> Die unterschiedl</w:t>
            </w:r>
            <w:r w:rsidRPr="000C5F65">
              <w:rPr>
                <w:rFonts w:cs="Helvetica"/>
                <w:color w:val="2A2C2B"/>
                <w:lang w:eastAsia="en-US"/>
              </w:rPr>
              <w:t>i</w:t>
            </w:r>
            <w:r w:rsidRPr="000C5F65">
              <w:rPr>
                <w:rFonts w:cs="Helvetica"/>
                <w:color w:val="2A2C2B"/>
                <w:lang w:eastAsia="en-US"/>
              </w:rPr>
              <w:t>chen Bezeichnungen für die Exekutiven der Evangelisch-reformierten Landeski</w:t>
            </w:r>
            <w:r w:rsidRPr="000C5F65">
              <w:rPr>
                <w:rFonts w:cs="Helvetica"/>
                <w:color w:val="2A2C2B"/>
                <w:lang w:eastAsia="en-US"/>
              </w:rPr>
              <w:t>r</w:t>
            </w:r>
            <w:r w:rsidRPr="000C5F65">
              <w:rPr>
                <w:rFonts w:cs="Helvetica"/>
                <w:color w:val="2A2C2B"/>
                <w:lang w:eastAsia="en-US"/>
              </w:rPr>
              <w:t xml:space="preserve">che (Kirchenrat) und der Römisch-katholischen Körperschaft (Synodalrat) gemäss § 7 Abs. 1 </w:t>
            </w:r>
            <w:proofErr w:type="spellStart"/>
            <w:r w:rsidRPr="000C5F65">
              <w:rPr>
                <w:rFonts w:cs="Helvetica"/>
                <w:color w:val="2A2C2B"/>
                <w:lang w:eastAsia="en-US"/>
              </w:rPr>
              <w:t>lit</w:t>
            </w:r>
            <w:proofErr w:type="spellEnd"/>
            <w:r w:rsidRPr="000C5F65">
              <w:rPr>
                <w:rFonts w:cs="Helvetica"/>
                <w:color w:val="2A2C2B"/>
                <w:lang w:eastAsia="en-US"/>
              </w:rPr>
              <w:t xml:space="preserve">. b und Abs. 2 </w:t>
            </w:r>
            <w:proofErr w:type="spellStart"/>
            <w:r w:rsidRPr="000C5F65">
              <w:rPr>
                <w:rFonts w:cs="Helvetica"/>
                <w:color w:val="2A2C2B"/>
                <w:lang w:eastAsia="en-US"/>
              </w:rPr>
              <w:t>lit</w:t>
            </w:r>
            <w:proofErr w:type="spellEnd"/>
            <w:r w:rsidRPr="000C5F65">
              <w:rPr>
                <w:rFonts w:cs="Helvetica"/>
                <w:color w:val="2A2C2B"/>
                <w:lang w:eastAsia="en-US"/>
              </w:rPr>
              <w:t xml:space="preserve">. b </w:t>
            </w:r>
            <w:r w:rsidR="00DB78D5">
              <w:rPr>
                <w:rFonts w:cs="Helvetica"/>
                <w:color w:val="2A2C2B"/>
                <w:lang w:eastAsia="en-US"/>
              </w:rPr>
              <w:t>seien</w:t>
            </w:r>
            <w:r w:rsidRPr="000C5F65">
              <w:rPr>
                <w:rFonts w:cs="Helvetica"/>
                <w:color w:val="2A2C2B"/>
                <w:lang w:eastAsia="en-US"/>
              </w:rPr>
              <w:t xml:space="preserve"> durch die unterschiedlichen kirchlichen Strukturen gerechtfertigt. Dass nun auch noch die </w:t>
            </w:r>
            <w:proofErr w:type="spellStart"/>
            <w:r w:rsidRPr="000C5F65">
              <w:rPr>
                <w:rFonts w:cs="Helvetica"/>
                <w:color w:val="2A2C2B"/>
                <w:lang w:eastAsia="en-US"/>
              </w:rPr>
              <w:t>Judikativorgane</w:t>
            </w:r>
            <w:proofErr w:type="spellEnd"/>
            <w:r w:rsidRPr="000C5F65">
              <w:rPr>
                <w:rFonts w:cs="Helvetica"/>
                <w:color w:val="2A2C2B"/>
                <w:lang w:eastAsia="en-US"/>
              </w:rPr>
              <w:t xml:space="preserve"> eine unte</w:t>
            </w:r>
            <w:r w:rsidRPr="000C5F65">
              <w:rPr>
                <w:rFonts w:cs="Helvetica"/>
                <w:color w:val="2A2C2B"/>
                <w:lang w:eastAsia="en-US"/>
              </w:rPr>
              <w:t>r</w:t>
            </w:r>
            <w:r w:rsidRPr="000C5F65">
              <w:rPr>
                <w:rFonts w:cs="Helvetica"/>
                <w:color w:val="2A2C2B"/>
                <w:lang w:eastAsia="en-US"/>
              </w:rPr>
              <w:t xml:space="preserve">schiedliche Bezeichnung erhalten sollen, </w:t>
            </w:r>
            <w:r>
              <w:rPr>
                <w:rFonts w:cs="Helvetica"/>
                <w:color w:val="2A2C2B"/>
                <w:lang w:eastAsia="en-US"/>
              </w:rPr>
              <w:t>leuchte</w:t>
            </w:r>
            <w:r w:rsidRPr="000C5F65">
              <w:rPr>
                <w:rFonts w:cs="Helvetica"/>
                <w:color w:val="2A2C2B"/>
                <w:lang w:eastAsia="en-US"/>
              </w:rPr>
              <w:t xml:space="preserve"> nicht ein. Wenn die Judikative der Römisch-katholischen Körperschaft von Gesetzes wegen als </w:t>
            </w:r>
            <w:proofErr w:type="spellStart"/>
            <w:r w:rsidRPr="000C5F65">
              <w:rPr>
                <w:rFonts w:cs="Helvetica"/>
                <w:color w:val="2A2C2B"/>
                <w:lang w:eastAsia="en-US"/>
              </w:rPr>
              <w:t>Rekursgericht</w:t>
            </w:r>
            <w:proofErr w:type="spellEnd"/>
            <w:r w:rsidRPr="000C5F65">
              <w:rPr>
                <w:rFonts w:cs="Helvetica"/>
                <w:color w:val="2A2C2B"/>
                <w:lang w:eastAsia="en-US"/>
              </w:rPr>
              <w:t xml:space="preserve"> bezeichnet wird, </w:t>
            </w:r>
            <w:r>
              <w:rPr>
                <w:rFonts w:cs="Helvetica"/>
                <w:color w:val="2A2C2B"/>
                <w:lang w:eastAsia="en-US"/>
              </w:rPr>
              <w:t>sollte</w:t>
            </w:r>
            <w:r w:rsidRPr="000C5F65">
              <w:rPr>
                <w:rFonts w:cs="Helvetica"/>
                <w:color w:val="2A2C2B"/>
                <w:lang w:eastAsia="en-US"/>
              </w:rPr>
              <w:t xml:space="preserve"> dies auch für jene der Evangelisch-reformierten Landes</w:t>
            </w:r>
            <w:r>
              <w:rPr>
                <w:rFonts w:cs="Helvetica"/>
                <w:color w:val="2A2C2B"/>
                <w:lang w:eastAsia="en-US"/>
              </w:rPr>
              <w:t>ki</w:t>
            </w:r>
            <w:r>
              <w:rPr>
                <w:rFonts w:cs="Helvetica"/>
                <w:color w:val="2A2C2B"/>
                <w:lang w:eastAsia="en-US"/>
              </w:rPr>
              <w:t>r</w:t>
            </w:r>
            <w:r>
              <w:rPr>
                <w:rFonts w:cs="Helvetica"/>
                <w:color w:val="2A2C2B"/>
                <w:lang w:eastAsia="en-US"/>
              </w:rPr>
              <w:t>che gelten</w:t>
            </w:r>
            <w:r w:rsidRPr="000C5F65">
              <w:rPr>
                <w:rFonts w:cs="Helvetica"/>
                <w:color w:val="2A2C2B"/>
                <w:lang w:eastAsia="en-US"/>
              </w:rPr>
              <w:t xml:space="preserve">. Besser wäre es aber wohl, </w:t>
            </w:r>
            <w:r w:rsidRPr="00BF3840">
              <w:rPr>
                <w:rFonts w:cs="Helvetica"/>
                <w:color w:val="2A2C2B"/>
                <w:shd w:val="clear" w:color="auto" w:fill="FFFFFF" w:themeFill="background1"/>
                <w:lang w:eastAsia="en-US"/>
              </w:rPr>
              <w:t xml:space="preserve">die Bezeichnung der Rechtsmittelinstanz den kantonalen kirchlichen Körperschaften zu überlassen. In diesem Sinne </w:t>
            </w:r>
            <w:r>
              <w:rPr>
                <w:rFonts w:cs="Helvetica"/>
                <w:color w:val="2A2C2B"/>
                <w:shd w:val="clear" w:color="auto" w:fill="FFFFFF" w:themeFill="background1"/>
                <w:lang w:eastAsia="en-US"/>
              </w:rPr>
              <w:t>bea</w:t>
            </w:r>
            <w:r>
              <w:rPr>
                <w:rFonts w:cs="Helvetica"/>
                <w:color w:val="2A2C2B"/>
                <w:shd w:val="clear" w:color="auto" w:fill="FFFFFF" w:themeFill="background1"/>
                <w:lang w:eastAsia="en-US"/>
              </w:rPr>
              <w:t>n</w:t>
            </w:r>
            <w:r>
              <w:rPr>
                <w:rFonts w:cs="Helvetica"/>
                <w:color w:val="2A2C2B"/>
                <w:shd w:val="clear" w:color="auto" w:fill="FFFFFF" w:themeFill="background1"/>
                <w:lang w:eastAsia="en-US"/>
              </w:rPr>
              <w:t xml:space="preserve">tragt die EVP </w:t>
            </w:r>
            <w:r w:rsidRPr="00BF3840">
              <w:rPr>
                <w:rFonts w:cs="Helvetica"/>
                <w:color w:val="2A2C2B"/>
                <w:shd w:val="clear" w:color="auto" w:fill="FFFFFF" w:themeFill="background1"/>
                <w:lang w:eastAsia="en-US"/>
              </w:rPr>
              <w:t xml:space="preserve">folgende Formulierung von § 7 Abs. 1 </w:t>
            </w:r>
            <w:proofErr w:type="spellStart"/>
            <w:r w:rsidRPr="00BF3840">
              <w:rPr>
                <w:rFonts w:cs="Helvetica"/>
                <w:color w:val="2A2C2B"/>
                <w:shd w:val="clear" w:color="auto" w:fill="FFFFFF" w:themeFill="background1"/>
                <w:lang w:eastAsia="en-US"/>
              </w:rPr>
              <w:t>lit</w:t>
            </w:r>
            <w:proofErr w:type="spellEnd"/>
            <w:r w:rsidRPr="00BF3840">
              <w:rPr>
                <w:rFonts w:cs="Helvetica"/>
                <w:color w:val="2A2C2B"/>
                <w:shd w:val="clear" w:color="auto" w:fill="FFFFFF" w:themeFill="background1"/>
                <w:lang w:eastAsia="en-US"/>
              </w:rPr>
              <w:t xml:space="preserve">. c und Abs. 2 </w:t>
            </w:r>
            <w:proofErr w:type="spellStart"/>
            <w:r w:rsidRPr="00BF3840">
              <w:rPr>
                <w:rFonts w:cs="Helvetica"/>
                <w:color w:val="2A2C2B"/>
                <w:shd w:val="clear" w:color="auto" w:fill="FFFFFF" w:themeFill="background1"/>
                <w:lang w:eastAsia="en-US"/>
              </w:rPr>
              <w:t>lit</w:t>
            </w:r>
            <w:proofErr w:type="spellEnd"/>
            <w:r w:rsidRPr="00BF3840">
              <w:rPr>
                <w:rFonts w:cs="Helvetica"/>
                <w:color w:val="2A2C2B"/>
                <w:shd w:val="clear" w:color="auto" w:fill="FFFFFF" w:themeFill="background1"/>
                <w:lang w:eastAsia="en-US"/>
              </w:rPr>
              <w:t>. c: eine Rechtsmittelinstanz als Judikative</w:t>
            </w:r>
            <w:r w:rsidRPr="001B3FF4">
              <w:rPr>
                <w:rFonts w:cstheme="minorHAnsi"/>
                <w:szCs w:val="20"/>
              </w:rPr>
              <w:t>.</w:t>
            </w:r>
          </w:p>
        </w:tc>
      </w:tr>
      <w:tr w:rsidR="00D20C57" w:rsidRPr="00B6674D" w:rsidTr="00FB1506">
        <w:tc>
          <w:tcPr>
            <w:tcW w:w="2353" w:type="pct"/>
          </w:tcPr>
          <w:p w:rsidR="00D20C57" w:rsidRDefault="00D20C57" w:rsidP="002F4435">
            <w:pPr>
              <w:pStyle w:val="RRBASynopseTextAbsatz"/>
            </w:pPr>
          </w:p>
          <w:p w:rsidR="00D20C57" w:rsidRDefault="00D20C57" w:rsidP="00BF3840">
            <w:pPr>
              <w:pStyle w:val="RRBASynopseTextAbsatz"/>
              <w:spacing w:before="0"/>
              <w:rPr>
                <w:i/>
              </w:rPr>
            </w:pPr>
          </w:p>
          <w:p w:rsidR="00FB1506" w:rsidRDefault="00FB1506" w:rsidP="00BF3840">
            <w:pPr>
              <w:pStyle w:val="RRBASynopseTextAbsatz"/>
              <w:spacing w:before="0"/>
              <w:rPr>
                <w:i/>
              </w:rPr>
            </w:pPr>
          </w:p>
          <w:p w:rsidR="00FB1506" w:rsidRDefault="00FB1506" w:rsidP="00BF3840">
            <w:pPr>
              <w:pStyle w:val="RRBASynopseTextAbsatz"/>
              <w:spacing w:before="0"/>
              <w:rPr>
                <w:i/>
              </w:rPr>
            </w:pPr>
          </w:p>
          <w:p w:rsidR="00D20C57" w:rsidRDefault="00D20C57" w:rsidP="00BF3840">
            <w:pPr>
              <w:pStyle w:val="RRBASynopseTextAbsatz"/>
              <w:spacing w:before="0"/>
              <w:rPr>
                <w:i/>
              </w:rPr>
            </w:pPr>
          </w:p>
          <w:p w:rsidR="00D20C57" w:rsidRPr="002D731F" w:rsidRDefault="00D20C57" w:rsidP="00BF3840">
            <w:pPr>
              <w:pStyle w:val="RRBASynopseTextAbsatz"/>
              <w:spacing w:before="0"/>
              <w:rPr>
                <w:i/>
              </w:rPr>
            </w:pPr>
            <w:r w:rsidRPr="002D731F">
              <w:rPr>
                <w:i/>
              </w:rPr>
              <w:t>Bestand</w:t>
            </w:r>
          </w:p>
          <w:p w:rsidR="00D20C57" w:rsidRDefault="00D20C57" w:rsidP="00BF3840">
            <w:pPr>
              <w:pStyle w:val="RRBASynopseTextAbsatz"/>
              <w:spacing w:before="240"/>
            </w:pPr>
            <w:r>
              <w:t xml:space="preserve">§ 10. </w:t>
            </w:r>
            <w:r w:rsidRPr="00640763">
              <w:rPr>
                <w:vertAlign w:val="superscript"/>
              </w:rPr>
              <w:t>1</w:t>
            </w:r>
            <w:r>
              <w:t xml:space="preserve"> Die Evangelisch-reformierte Landeskirche und die Römisch-katholische Körperschaft regeln die Zuständigkeit für die Neubildung, den Zusammenschluss und die Auflösung sowie für Gebietsveränderu</w:t>
            </w:r>
            <w:r>
              <w:t>n</w:t>
            </w:r>
            <w:r>
              <w:t>gen von Kirchgemeinden in der Kirchenordnung.</w:t>
            </w:r>
          </w:p>
          <w:p w:rsidR="00D20C57" w:rsidRDefault="00D20C57" w:rsidP="00BF3840">
            <w:pPr>
              <w:pStyle w:val="RRBASynopseTextAbsatz"/>
            </w:pPr>
            <w:r w:rsidRPr="00640763">
              <w:rPr>
                <w:vertAlign w:val="superscript"/>
              </w:rPr>
              <w:t>2</w:t>
            </w:r>
            <w:r>
              <w:t xml:space="preserve"> Sie legen ihre Kirchgemeinden in einem Verzeichnis zur Kirchenor</w:t>
            </w:r>
            <w:r>
              <w:t>d</w:t>
            </w:r>
            <w:r>
              <w:t>nung fest.</w:t>
            </w:r>
          </w:p>
          <w:p w:rsidR="00D20C57" w:rsidRPr="002C6500" w:rsidRDefault="00D20C57" w:rsidP="00BF3840">
            <w:pPr>
              <w:pStyle w:val="RRBASynopseTextAbsatz"/>
            </w:pPr>
            <w:r w:rsidRPr="00640763">
              <w:rPr>
                <w:vertAlign w:val="superscript"/>
              </w:rPr>
              <w:t>3</w:t>
            </w:r>
            <w:r>
              <w:t xml:space="preserve"> Die Christkatholische Kirchgemeinde bildet eine einzige Kirchgemeinde ohne weitere Unterteilung</w:t>
            </w:r>
          </w:p>
        </w:tc>
        <w:tc>
          <w:tcPr>
            <w:tcW w:w="2647" w:type="pct"/>
            <w:gridSpan w:val="2"/>
          </w:tcPr>
          <w:p w:rsidR="00D20C57" w:rsidRDefault="00D20C57" w:rsidP="00627960">
            <w:pPr>
              <w:pStyle w:val="RRBASynopseStandard"/>
              <w:spacing w:before="0"/>
            </w:pPr>
          </w:p>
          <w:p w:rsidR="00D20C57" w:rsidRDefault="00D20C57" w:rsidP="00627960">
            <w:pPr>
              <w:pStyle w:val="RRBASynopseStandard"/>
              <w:spacing w:before="0"/>
            </w:pPr>
          </w:p>
          <w:p w:rsidR="00FB1506" w:rsidRDefault="00FB1506" w:rsidP="00627960">
            <w:pPr>
              <w:pStyle w:val="RRBASynopseStandard"/>
              <w:spacing w:before="0"/>
            </w:pPr>
          </w:p>
          <w:p w:rsidR="00FB1506" w:rsidRDefault="00FB1506" w:rsidP="00627960">
            <w:pPr>
              <w:pStyle w:val="RRBASynopseStandard"/>
              <w:spacing w:before="0"/>
            </w:pPr>
          </w:p>
          <w:p w:rsidR="00FB1506" w:rsidRDefault="00FB1506" w:rsidP="00627960">
            <w:pPr>
              <w:pStyle w:val="RRBASynopseStandard"/>
              <w:spacing w:before="0"/>
            </w:pPr>
          </w:p>
          <w:p w:rsidR="00D20C57" w:rsidRDefault="00D20C57" w:rsidP="00627960">
            <w:pPr>
              <w:pStyle w:val="RRBASynopseStandard"/>
              <w:spacing w:before="0"/>
            </w:pPr>
          </w:p>
          <w:p w:rsidR="00D20C57" w:rsidRPr="00A65A08" w:rsidRDefault="00D20C57" w:rsidP="00BD663F">
            <w:pPr>
              <w:pStyle w:val="Brieftext"/>
              <w:spacing w:before="0"/>
              <w:rPr>
                <w:rFonts w:ascii="Arial Narrow" w:hAnsi="Arial Narrow" w:cstheme="minorHAnsi"/>
                <w:b w:val="0"/>
                <w:sz w:val="22"/>
                <w:szCs w:val="22"/>
                <w:lang w:eastAsia="de-CH"/>
              </w:rPr>
            </w:pPr>
            <w:r w:rsidRPr="00A65A08">
              <w:rPr>
                <w:rFonts w:ascii="Arial Narrow" w:hAnsi="Arial Narrow" w:cstheme="minorHAnsi"/>
                <w:b w:val="0"/>
                <w:sz w:val="22"/>
                <w:szCs w:val="22"/>
                <w:lang w:eastAsia="de-CH"/>
              </w:rPr>
              <w:t>Ev</w:t>
            </w:r>
            <w:r>
              <w:rPr>
                <w:rFonts w:ascii="Arial Narrow" w:hAnsi="Arial Narrow" w:cstheme="minorHAnsi"/>
                <w:b w:val="0"/>
                <w:sz w:val="22"/>
                <w:szCs w:val="22"/>
                <w:lang w:eastAsia="de-CH"/>
              </w:rPr>
              <w:t>.</w:t>
            </w:r>
            <w:r w:rsidRPr="00A65A08">
              <w:rPr>
                <w:rFonts w:ascii="Arial Narrow" w:hAnsi="Arial Narrow" w:cstheme="minorHAnsi"/>
                <w:b w:val="0"/>
                <w:sz w:val="22"/>
                <w:szCs w:val="22"/>
                <w:lang w:eastAsia="de-CH"/>
              </w:rPr>
              <w:t>-</w:t>
            </w:r>
            <w:proofErr w:type="spellStart"/>
            <w:r w:rsidRPr="00A65A08">
              <w:rPr>
                <w:rFonts w:ascii="Arial Narrow" w:hAnsi="Arial Narrow" w:cstheme="minorHAnsi"/>
                <w:b w:val="0"/>
                <w:sz w:val="22"/>
                <w:szCs w:val="22"/>
                <w:lang w:eastAsia="de-CH"/>
              </w:rPr>
              <w:t>ref</w:t>
            </w:r>
            <w:proofErr w:type="spellEnd"/>
            <w:r w:rsidRPr="00A65A08">
              <w:rPr>
                <w:rFonts w:ascii="Arial Narrow" w:hAnsi="Arial Narrow" w:cstheme="minorHAnsi"/>
                <w:b w:val="0"/>
                <w:sz w:val="22"/>
                <w:szCs w:val="22"/>
                <w:lang w:eastAsia="de-CH"/>
              </w:rPr>
              <w:t>. Landeskirche</w:t>
            </w:r>
            <w:r>
              <w:rPr>
                <w:rFonts w:ascii="Arial Narrow" w:hAnsi="Arial Narrow" w:cstheme="minorHAnsi"/>
                <w:b w:val="0"/>
                <w:sz w:val="22"/>
                <w:szCs w:val="22"/>
                <w:lang w:eastAsia="de-CH"/>
              </w:rPr>
              <w:t>:</w:t>
            </w:r>
          </w:p>
          <w:p w:rsidR="00D20C57" w:rsidRPr="002E2737" w:rsidRDefault="00D20C57" w:rsidP="00BD663F">
            <w:pPr>
              <w:pStyle w:val="Brieftext"/>
              <w:spacing w:after="120"/>
              <w:rPr>
                <w:rFonts w:ascii="Arial Narrow" w:hAnsi="Arial Narrow" w:cstheme="minorHAnsi"/>
                <w:b w:val="0"/>
                <w:sz w:val="22"/>
                <w:szCs w:val="22"/>
                <w:lang w:eastAsia="de-CH"/>
              </w:rPr>
            </w:pPr>
            <w:r>
              <w:rPr>
                <w:rFonts w:ascii="Arial Narrow" w:hAnsi="Arial Narrow" w:cstheme="minorHAnsi"/>
                <w:b w:val="0"/>
                <w:sz w:val="22"/>
                <w:szCs w:val="22"/>
                <w:lang w:eastAsia="de-CH"/>
              </w:rPr>
              <w:t xml:space="preserve">Zu </w:t>
            </w:r>
            <w:r w:rsidRPr="002E2737">
              <w:rPr>
                <w:rFonts w:ascii="Arial Narrow" w:hAnsi="Arial Narrow" w:cstheme="minorHAnsi"/>
                <w:b w:val="0"/>
                <w:sz w:val="22"/>
                <w:szCs w:val="22"/>
                <w:lang w:eastAsia="de-CH"/>
              </w:rPr>
              <w:t>10 Abs. 2 und 11 Abs. 1</w:t>
            </w:r>
            <w:r>
              <w:rPr>
                <w:rFonts w:ascii="Arial Narrow" w:hAnsi="Arial Narrow" w:cstheme="minorHAnsi"/>
                <w:b w:val="0"/>
                <w:sz w:val="22"/>
                <w:szCs w:val="22"/>
                <w:lang w:eastAsia="de-CH"/>
              </w:rPr>
              <w:t>:</w:t>
            </w:r>
          </w:p>
          <w:p w:rsidR="00D20C57" w:rsidRDefault="00D20C57" w:rsidP="00BD663F">
            <w:pPr>
              <w:pStyle w:val="RRBASynopseStandard"/>
              <w:spacing w:before="0"/>
              <w:rPr>
                <w:rFonts w:cstheme="minorHAnsi"/>
                <w:lang w:eastAsia="de-CH"/>
              </w:rPr>
            </w:pPr>
            <w:r>
              <w:rPr>
                <w:rFonts w:cstheme="minorHAnsi"/>
                <w:lang w:eastAsia="de-CH"/>
              </w:rPr>
              <w:t>Stimmt der</w:t>
            </w:r>
            <w:r w:rsidRPr="002E2737">
              <w:rPr>
                <w:rFonts w:cstheme="minorHAnsi"/>
                <w:lang w:eastAsia="de-CH"/>
              </w:rPr>
              <w:t xml:space="preserve"> erweiterten Autonomie der Evangelisch-reformierten Landeskirche und der Römisch-katholischen Körperschaft in Bezug auf das Verfahren bei Gebiet</w:t>
            </w:r>
            <w:r w:rsidRPr="002E2737">
              <w:rPr>
                <w:rFonts w:cstheme="minorHAnsi"/>
                <w:lang w:eastAsia="de-CH"/>
              </w:rPr>
              <w:t>s</w:t>
            </w:r>
            <w:r w:rsidRPr="002E2737">
              <w:rPr>
                <w:rFonts w:cstheme="minorHAnsi"/>
                <w:lang w:eastAsia="de-CH"/>
              </w:rPr>
              <w:t xml:space="preserve">veränderungen der Kirchgemeinden sowie der Verpflichtung von Landeskirche und Körperschaft zur Regelung der Aufsicht über die Kirchgemeinden </w:t>
            </w:r>
            <w:r>
              <w:rPr>
                <w:rFonts w:cstheme="minorHAnsi"/>
                <w:lang w:eastAsia="de-CH"/>
              </w:rPr>
              <w:t>zu</w:t>
            </w:r>
            <w:r w:rsidRPr="002E2737">
              <w:rPr>
                <w:rFonts w:cstheme="minorHAnsi"/>
                <w:lang w:eastAsia="de-CH"/>
              </w:rPr>
              <w:t>.</w:t>
            </w:r>
          </w:p>
          <w:p w:rsidR="00D20C57" w:rsidRDefault="00D20C57" w:rsidP="00BD663F">
            <w:pPr>
              <w:pStyle w:val="RRBASynopseStandard"/>
              <w:spacing w:before="0"/>
              <w:rPr>
                <w:rFonts w:cstheme="minorHAnsi"/>
                <w:lang w:eastAsia="de-CH"/>
              </w:rPr>
            </w:pPr>
          </w:p>
          <w:p w:rsidR="00D20C57" w:rsidRDefault="00D20C57" w:rsidP="00BD663F">
            <w:pPr>
              <w:pStyle w:val="RRBASynopseStandard"/>
              <w:spacing w:before="0"/>
            </w:pPr>
          </w:p>
          <w:p w:rsidR="00FB1506" w:rsidRDefault="00FB1506" w:rsidP="00BD663F">
            <w:pPr>
              <w:pStyle w:val="RRBASynopseStandard"/>
              <w:spacing w:before="0"/>
            </w:pPr>
          </w:p>
          <w:p w:rsidR="00FB1506" w:rsidRDefault="00FB1506" w:rsidP="00BD663F">
            <w:pPr>
              <w:pStyle w:val="RRBASynopseStandard"/>
              <w:spacing w:before="0"/>
            </w:pPr>
          </w:p>
          <w:p w:rsidR="00FB1506" w:rsidRDefault="00FB1506" w:rsidP="00BD663F">
            <w:pPr>
              <w:pStyle w:val="RRBASynopseStandard"/>
              <w:spacing w:before="0"/>
            </w:pPr>
          </w:p>
          <w:p w:rsidR="00FB1506" w:rsidRDefault="00FB1506" w:rsidP="00BD663F">
            <w:pPr>
              <w:pStyle w:val="RRBASynopseStandard"/>
              <w:spacing w:before="0"/>
            </w:pPr>
          </w:p>
          <w:p w:rsidR="00FB1506" w:rsidRDefault="00FB1506" w:rsidP="00BD663F">
            <w:pPr>
              <w:pStyle w:val="RRBASynopseStandard"/>
              <w:spacing w:before="0"/>
            </w:pPr>
          </w:p>
          <w:p w:rsidR="000125FD" w:rsidRDefault="000125FD" w:rsidP="00BD663F">
            <w:pPr>
              <w:pStyle w:val="RRBASynopseStandard"/>
              <w:spacing w:before="0"/>
            </w:pPr>
          </w:p>
        </w:tc>
      </w:tr>
      <w:tr w:rsidR="00D20C57" w:rsidRPr="00B6674D" w:rsidTr="00FB1506">
        <w:tc>
          <w:tcPr>
            <w:tcW w:w="2353" w:type="pct"/>
          </w:tcPr>
          <w:p w:rsidR="00D20C57" w:rsidRPr="002D731F" w:rsidRDefault="00D20C57" w:rsidP="00FB1506">
            <w:pPr>
              <w:pStyle w:val="RRBASynopseTextAbsatz"/>
              <w:spacing w:before="0"/>
              <w:rPr>
                <w:i/>
              </w:rPr>
            </w:pPr>
            <w:r w:rsidRPr="002D731F">
              <w:rPr>
                <w:i/>
              </w:rPr>
              <w:t>Aufsicht</w:t>
            </w:r>
          </w:p>
          <w:p w:rsidR="00D20C57" w:rsidRDefault="00D20C57" w:rsidP="00BF3840">
            <w:pPr>
              <w:pStyle w:val="RRBASynopseTextAbsatz"/>
            </w:pPr>
            <w:r>
              <w:t xml:space="preserve">§ 11. </w:t>
            </w:r>
            <w:r w:rsidRPr="00640763">
              <w:rPr>
                <w:vertAlign w:val="superscript"/>
              </w:rPr>
              <w:t>1</w:t>
            </w:r>
            <w:r>
              <w:t xml:space="preserve"> Die Evangelisch-reformierte Landeskirche und die Römisch-katholische Körperschaft regeln die Aufsicht über ihre Kirchgemeinden.</w:t>
            </w:r>
          </w:p>
          <w:p w:rsidR="00D20C57" w:rsidRDefault="00D20C57" w:rsidP="00BF3840">
            <w:pPr>
              <w:pStyle w:val="RRBASynopseTextAbsatz"/>
            </w:pPr>
            <w:r w:rsidRPr="00640763">
              <w:rPr>
                <w:vertAlign w:val="superscript"/>
              </w:rPr>
              <w:t>2</w:t>
            </w:r>
            <w:r>
              <w:t xml:space="preserve"> Die Kirchgemeinden stehen unter der Aufsicht des Bezirksrates und des Regierungsrates, soweit sie staatliches Recht unmittelbar anwe</w:t>
            </w:r>
            <w:r>
              <w:t>n</w:t>
            </w:r>
            <w:r>
              <w:t>den.</w:t>
            </w:r>
          </w:p>
          <w:p w:rsidR="00D20C57" w:rsidRPr="002C6500" w:rsidRDefault="00D20C57" w:rsidP="00BF3840">
            <w:pPr>
              <w:pStyle w:val="RRBASynopseTextAbsatz"/>
            </w:pPr>
            <w:r w:rsidRPr="00640763">
              <w:rPr>
                <w:vertAlign w:val="superscript"/>
              </w:rPr>
              <w:t>3</w:t>
            </w:r>
            <w:r>
              <w:t xml:space="preserve"> Die Christkatholische Kirchgemeinde steht hinsichtlich ihrer gesamten Tätigkeit unter der Aufsicht des Bezirksrates Zürich und des Regierung</w:t>
            </w:r>
            <w:r>
              <w:t>s</w:t>
            </w:r>
            <w:r>
              <w:t>rates.</w:t>
            </w:r>
          </w:p>
        </w:tc>
        <w:tc>
          <w:tcPr>
            <w:tcW w:w="2647" w:type="pct"/>
            <w:gridSpan w:val="2"/>
          </w:tcPr>
          <w:p w:rsidR="00D20C57" w:rsidRPr="00A65A08" w:rsidRDefault="00D20C57" w:rsidP="000125FD">
            <w:pPr>
              <w:pStyle w:val="Brieftext"/>
              <w:spacing w:before="0"/>
              <w:rPr>
                <w:rFonts w:ascii="Arial Narrow" w:hAnsi="Arial Narrow" w:cstheme="minorHAnsi"/>
                <w:b w:val="0"/>
                <w:sz w:val="22"/>
                <w:szCs w:val="22"/>
                <w:lang w:eastAsia="de-CH"/>
              </w:rPr>
            </w:pPr>
            <w:r w:rsidRPr="00A65A08">
              <w:rPr>
                <w:rFonts w:ascii="Arial Narrow" w:hAnsi="Arial Narrow" w:cstheme="minorHAnsi"/>
                <w:b w:val="0"/>
                <w:sz w:val="22"/>
                <w:szCs w:val="22"/>
                <w:lang w:eastAsia="de-CH"/>
              </w:rPr>
              <w:t>EVP</w:t>
            </w:r>
            <w:r>
              <w:rPr>
                <w:rFonts w:ascii="Arial Narrow" w:hAnsi="Arial Narrow" w:cstheme="minorHAnsi"/>
                <w:b w:val="0"/>
                <w:sz w:val="22"/>
                <w:szCs w:val="22"/>
                <w:lang w:eastAsia="de-CH"/>
              </w:rPr>
              <w:t>:</w:t>
            </w:r>
            <w:r w:rsidRPr="00A65A08">
              <w:rPr>
                <w:rFonts w:ascii="Arial Narrow" w:hAnsi="Arial Narrow" w:cstheme="minorHAnsi"/>
                <w:b w:val="0"/>
                <w:sz w:val="22"/>
                <w:szCs w:val="22"/>
                <w:lang w:eastAsia="de-CH"/>
              </w:rPr>
              <w:t xml:space="preserve"> </w:t>
            </w:r>
          </w:p>
          <w:p w:rsidR="00D20C57" w:rsidRDefault="00D20C57" w:rsidP="00BD663F">
            <w:pPr>
              <w:pStyle w:val="Brieftext"/>
              <w:spacing w:after="120"/>
              <w:rPr>
                <w:rFonts w:ascii="Arial Narrow" w:hAnsi="Arial Narrow" w:cstheme="minorHAnsi"/>
                <w:b w:val="0"/>
                <w:sz w:val="22"/>
                <w:szCs w:val="22"/>
                <w:lang w:eastAsia="de-CH"/>
              </w:rPr>
            </w:pPr>
            <w:r>
              <w:rPr>
                <w:rFonts w:ascii="Arial Narrow" w:hAnsi="Arial Narrow" w:cstheme="minorHAnsi"/>
                <w:b w:val="0"/>
                <w:sz w:val="22"/>
                <w:szCs w:val="22"/>
                <w:lang w:eastAsia="de-CH"/>
              </w:rPr>
              <w:t>zu §§ 11 +12:</w:t>
            </w:r>
          </w:p>
          <w:p w:rsidR="00D20C57" w:rsidRDefault="00D20C57" w:rsidP="00BD663F">
            <w:pPr>
              <w:pStyle w:val="RRBASynopseStandard"/>
              <w:spacing w:before="0"/>
              <w:rPr>
                <w:rFonts w:cstheme="minorHAnsi"/>
              </w:rPr>
            </w:pPr>
            <w:r>
              <w:rPr>
                <w:rFonts w:cstheme="minorHAnsi"/>
              </w:rPr>
              <w:t>Beantragt</w:t>
            </w:r>
            <w:r w:rsidRPr="00676023">
              <w:rPr>
                <w:rFonts w:cstheme="minorHAnsi"/>
              </w:rPr>
              <w:t xml:space="preserve">, </w:t>
            </w:r>
            <w:r w:rsidRPr="00BD663F">
              <w:rPr>
                <w:rFonts w:cstheme="minorHAnsi"/>
              </w:rPr>
              <w:t>die bisherige Nummerierung der Paragraphen beizubehalten</w:t>
            </w:r>
            <w:r w:rsidRPr="00676023">
              <w:rPr>
                <w:rFonts w:cstheme="minorHAnsi"/>
              </w:rPr>
              <w:t xml:space="preserve">. Der neue § 11 betreffend Aufsicht </w:t>
            </w:r>
            <w:r>
              <w:rPr>
                <w:rFonts w:cstheme="minorHAnsi"/>
              </w:rPr>
              <w:t>solle</w:t>
            </w:r>
            <w:r w:rsidRPr="00676023">
              <w:rPr>
                <w:rFonts w:cstheme="minorHAnsi"/>
              </w:rPr>
              <w:t xml:space="preserve"> § 10a werden, der neue § 12 über die Organe der Kirchgemeinden wie bisher § 11 bleiben</w:t>
            </w:r>
            <w:r>
              <w:rPr>
                <w:rFonts w:cstheme="minorHAnsi"/>
              </w:rPr>
              <w:t>.</w:t>
            </w:r>
          </w:p>
          <w:p w:rsidR="00D20C57" w:rsidRDefault="00D20C57" w:rsidP="00BD663F">
            <w:pPr>
              <w:pStyle w:val="RRBASynopseStandard"/>
              <w:spacing w:before="0"/>
              <w:rPr>
                <w:rFonts w:cstheme="minorHAnsi"/>
              </w:rPr>
            </w:pPr>
          </w:p>
          <w:p w:rsidR="00D20C57" w:rsidRDefault="00D20C57" w:rsidP="00BD663F">
            <w:pPr>
              <w:pStyle w:val="RRBASynopseStandard"/>
              <w:spacing w:before="0"/>
              <w:rPr>
                <w:rFonts w:cstheme="minorHAnsi"/>
              </w:rPr>
            </w:pPr>
          </w:p>
          <w:p w:rsidR="00D20C57" w:rsidRDefault="00D20C57" w:rsidP="00BD663F">
            <w:pPr>
              <w:pStyle w:val="RRBASynopseStandard"/>
              <w:spacing w:before="0"/>
              <w:rPr>
                <w:rFonts w:cstheme="minorHAnsi"/>
              </w:rPr>
            </w:pPr>
          </w:p>
          <w:p w:rsidR="00D20C57" w:rsidRDefault="00D20C57" w:rsidP="00BD663F">
            <w:pPr>
              <w:pStyle w:val="RRBASynopseStandard"/>
              <w:spacing w:before="0"/>
              <w:rPr>
                <w:rFonts w:cstheme="minorHAnsi"/>
              </w:rPr>
            </w:pPr>
          </w:p>
          <w:p w:rsidR="00D20C57" w:rsidRDefault="00D20C57" w:rsidP="00BD663F">
            <w:pPr>
              <w:pStyle w:val="RRBASynopseStandard"/>
              <w:spacing w:before="0"/>
              <w:rPr>
                <w:rFonts w:cstheme="minorHAnsi"/>
              </w:rPr>
            </w:pPr>
          </w:p>
          <w:p w:rsidR="00D20C57" w:rsidRDefault="00D20C57" w:rsidP="00BD663F">
            <w:pPr>
              <w:pStyle w:val="RRBASynopseStandard"/>
              <w:spacing w:before="0"/>
              <w:rPr>
                <w:rFonts w:cstheme="minorHAnsi"/>
              </w:rPr>
            </w:pPr>
          </w:p>
          <w:p w:rsidR="00D20C57" w:rsidRDefault="00D20C57" w:rsidP="00BD663F">
            <w:pPr>
              <w:pStyle w:val="RRBASynopseStandard"/>
              <w:spacing w:before="0"/>
              <w:rPr>
                <w:rFonts w:cstheme="minorHAnsi"/>
              </w:rPr>
            </w:pPr>
          </w:p>
          <w:p w:rsidR="00D20C57" w:rsidRDefault="00D20C57" w:rsidP="00BD663F">
            <w:pPr>
              <w:pStyle w:val="RRBASynopseStandard"/>
              <w:spacing w:before="0"/>
              <w:rPr>
                <w:rFonts w:cstheme="minorHAnsi"/>
              </w:rPr>
            </w:pPr>
          </w:p>
          <w:p w:rsidR="00D20C57" w:rsidRDefault="00D20C57" w:rsidP="00BD663F">
            <w:pPr>
              <w:pStyle w:val="RRBASynopseStandard"/>
              <w:spacing w:before="0"/>
            </w:pPr>
          </w:p>
        </w:tc>
      </w:tr>
      <w:tr w:rsidR="00D20C57" w:rsidRPr="00B6674D" w:rsidTr="00FB1506">
        <w:tc>
          <w:tcPr>
            <w:tcW w:w="2353" w:type="pct"/>
          </w:tcPr>
          <w:p w:rsidR="00D20C57" w:rsidRPr="004851F6" w:rsidRDefault="00D20C57" w:rsidP="005212D9">
            <w:pPr>
              <w:pStyle w:val="RRBASynopseTextAbsatz"/>
              <w:spacing w:before="0"/>
              <w:rPr>
                <w:i/>
              </w:rPr>
            </w:pPr>
            <w:r w:rsidRPr="004851F6">
              <w:rPr>
                <w:i/>
              </w:rPr>
              <w:t>Organe</w:t>
            </w:r>
          </w:p>
          <w:p w:rsidR="00D20C57" w:rsidRDefault="00D20C57" w:rsidP="00B4480D">
            <w:pPr>
              <w:pStyle w:val="RRBASynopseTextAbsatz"/>
            </w:pPr>
            <w:r>
              <w:t xml:space="preserve">§ 12. </w:t>
            </w:r>
            <w:r w:rsidRPr="00B12772">
              <w:rPr>
                <w:vertAlign w:val="superscript"/>
              </w:rPr>
              <w:t>1</w:t>
            </w:r>
            <w:r>
              <w:t xml:space="preserve"> Die Organe der Kirchgemeinden sind:</w:t>
            </w:r>
          </w:p>
          <w:p w:rsidR="00D20C57" w:rsidRDefault="00D20C57" w:rsidP="00B4480D">
            <w:pPr>
              <w:pStyle w:val="RRBASynopseTextAbsatz"/>
              <w:numPr>
                <w:ilvl w:val="0"/>
                <w:numId w:val="39"/>
              </w:numPr>
              <w:ind w:left="714" w:hanging="357"/>
            </w:pPr>
            <w:r>
              <w:t>die Gesamtheit der Stimmberechtigten und die Kirchgemeind</w:t>
            </w:r>
            <w:r>
              <w:t>e</w:t>
            </w:r>
            <w:r>
              <w:t>versammlung oder an deren Stelle das Kirchgemeindeparl</w:t>
            </w:r>
            <w:r>
              <w:t>a</w:t>
            </w:r>
            <w:r>
              <w:t>ment als Legislative,</w:t>
            </w:r>
          </w:p>
          <w:p w:rsidR="00D20C57" w:rsidRDefault="00D20C57" w:rsidP="00B4480D">
            <w:pPr>
              <w:pStyle w:val="RRBASynopseTextAbsatz"/>
              <w:numPr>
                <w:ilvl w:val="0"/>
                <w:numId w:val="39"/>
              </w:numPr>
            </w:pPr>
            <w:r>
              <w:t>die Kirchenpflege als Exekutive,</w:t>
            </w:r>
          </w:p>
          <w:p w:rsidR="00D20C57" w:rsidRDefault="00D20C57" w:rsidP="00B4480D">
            <w:pPr>
              <w:pStyle w:val="RRBASynopseTextAbsatz"/>
              <w:numPr>
                <w:ilvl w:val="0"/>
                <w:numId w:val="39"/>
              </w:numPr>
            </w:pPr>
            <w:r>
              <w:t>die Rechnungsprüfungskommission.</w:t>
            </w:r>
          </w:p>
          <w:p w:rsidR="00D20C57" w:rsidRDefault="00D20C57" w:rsidP="00B4480D">
            <w:pPr>
              <w:pStyle w:val="RRBASynopseTextAbsatz"/>
            </w:pPr>
            <w:r w:rsidRPr="00B12772">
              <w:rPr>
                <w:vertAlign w:val="superscript"/>
              </w:rPr>
              <w:t>2</w:t>
            </w:r>
            <w:r>
              <w:t xml:space="preserve"> Die Kirchgemeinden organisieren sich im Rahmen dieses Gesetzes und der Kirchenordnung selbständig. Sie erlassen eine Kirchgemeind</w:t>
            </w:r>
            <w:r>
              <w:t>e</w:t>
            </w:r>
            <w:r>
              <w:t>ordnung.</w:t>
            </w:r>
          </w:p>
          <w:p w:rsidR="00D20C57" w:rsidRPr="003C6A48" w:rsidRDefault="00D20C57" w:rsidP="00B4480D">
            <w:pPr>
              <w:pStyle w:val="RRBASynopseTextAbsatz"/>
            </w:pPr>
            <w:r w:rsidRPr="00B12772">
              <w:rPr>
                <w:vertAlign w:val="superscript"/>
              </w:rPr>
              <w:t xml:space="preserve">3 </w:t>
            </w:r>
            <w:r>
              <w:rPr>
                <w:vertAlign w:val="superscript"/>
              </w:rPr>
              <w:t xml:space="preserve"> </w:t>
            </w:r>
            <w:r>
              <w:t>Die Pfarrerinnen und Pfarrer können nicht Mitglieder der Kirchenpflege ihrer Kirchgemeinde sein.</w:t>
            </w:r>
          </w:p>
        </w:tc>
        <w:tc>
          <w:tcPr>
            <w:tcW w:w="2647" w:type="pct"/>
            <w:gridSpan w:val="2"/>
          </w:tcPr>
          <w:p w:rsidR="00D20C57" w:rsidRPr="008E43B1" w:rsidRDefault="00D20C57" w:rsidP="00B4480D">
            <w:pPr>
              <w:pStyle w:val="00Vorgabetext"/>
              <w:tabs>
                <w:tab w:val="left" w:pos="301"/>
              </w:tabs>
              <w:spacing w:line="240" w:lineRule="atLeast"/>
              <w:rPr>
                <w:rFonts w:ascii="Arial Narrow" w:hAnsi="Arial Narrow" w:cstheme="minorHAnsi"/>
              </w:rPr>
            </w:pPr>
            <w:r w:rsidRPr="008E43B1">
              <w:rPr>
                <w:rFonts w:ascii="Arial Narrow" w:hAnsi="Arial Narrow" w:cstheme="minorHAnsi"/>
              </w:rPr>
              <w:t>Ev.-</w:t>
            </w:r>
            <w:proofErr w:type="spellStart"/>
            <w:r w:rsidRPr="008E43B1">
              <w:rPr>
                <w:rFonts w:ascii="Arial Narrow" w:hAnsi="Arial Narrow" w:cstheme="minorHAnsi"/>
              </w:rPr>
              <w:t>ref</w:t>
            </w:r>
            <w:proofErr w:type="spellEnd"/>
            <w:r w:rsidRPr="008E43B1">
              <w:rPr>
                <w:rFonts w:ascii="Arial Narrow" w:hAnsi="Arial Narrow" w:cstheme="minorHAnsi"/>
              </w:rPr>
              <w:t>. Landeskirche</w:t>
            </w:r>
            <w:r>
              <w:rPr>
                <w:rFonts w:ascii="Arial Narrow" w:hAnsi="Arial Narrow" w:cstheme="minorHAnsi"/>
              </w:rPr>
              <w:t>:</w:t>
            </w:r>
          </w:p>
          <w:p w:rsidR="00D20C57" w:rsidRDefault="00D20C57" w:rsidP="00B4480D">
            <w:pPr>
              <w:pStyle w:val="Brieftext"/>
              <w:tabs>
                <w:tab w:val="left" w:pos="1701"/>
              </w:tabs>
              <w:ind w:left="1701" w:hanging="1701"/>
              <w:rPr>
                <w:rFonts w:ascii="Arial Narrow" w:hAnsi="Arial Narrow" w:cstheme="minorHAnsi"/>
                <w:b w:val="0"/>
                <w:sz w:val="22"/>
                <w:szCs w:val="22"/>
                <w:lang w:eastAsia="de-CH"/>
              </w:rPr>
            </w:pPr>
            <w:r>
              <w:rPr>
                <w:rFonts w:ascii="Arial Narrow" w:hAnsi="Arial Narrow" w:cstheme="minorHAnsi"/>
                <w:b w:val="0"/>
                <w:sz w:val="22"/>
                <w:szCs w:val="22"/>
                <w:lang w:eastAsia="de-CH"/>
              </w:rPr>
              <w:t xml:space="preserve">Zu </w:t>
            </w:r>
            <w:r w:rsidRPr="00B83A65">
              <w:rPr>
                <w:rFonts w:ascii="Arial Narrow" w:hAnsi="Arial Narrow" w:cstheme="minorHAnsi"/>
                <w:b w:val="0"/>
                <w:sz w:val="22"/>
                <w:szCs w:val="22"/>
                <w:lang w:eastAsia="de-CH"/>
              </w:rPr>
              <w:t xml:space="preserve">§ 12 Abs. 1 </w:t>
            </w:r>
            <w:proofErr w:type="spellStart"/>
            <w:r w:rsidRPr="00B83A65">
              <w:rPr>
                <w:rFonts w:ascii="Arial Narrow" w:hAnsi="Arial Narrow" w:cstheme="minorHAnsi"/>
                <w:b w:val="0"/>
                <w:sz w:val="22"/>
                <w:szCs w:val="22"/>
                <w:lang w:eastAsia="de-CH"/>
              </w:rPr>
              <w:t>lit</w:t>
            </w:r>
            <w:proofErr w:type="spellEnd"/>
            <w:r w:rsidRPr="00B83A65">
              <w:rPr>
                <w:rFonts w:ascii="Arial Narrow" w:hAnsi="Arial Narrow" w:cstheme="minorHAnsi"/>
                <w:b w:val="0"/>
                <w:sz w:val="22"/>
                <w:szCs w:val="22"/>
                <w:lang w:eastAsia="de-CH"/>
              </w:rPr>
              <w:t>. a</w:t>
            </w:r>
            <w:r>
              <w:rPr>
                <w:rFonts w:ascii="Arial Narrow" w:hAnsi="Arial Narrow" w:cstheme="minorHAnsi"/>
                <w:b w:val="0"/>
                <w:sz w:val="22"/>
                <w:szCs w:val="22"/>
                <w:lang w:eastAsia="de-CH"/>
              </w:rPr>
              <w:t>:</w:t>
            </w:r>
            <w:r w:rsidRPr="00B83A65">
              <w:rPr>
                <w:rFonts w:ascii="Arial Narrow" w:hAnsi="Arial Narrow" w:cstheme="minorHAnsi"/>
                <w:b w:val="0"/>
                <w:sz w:val="22"/>
                <w:szCs w:val="22"/>
                <w:lang w:eastAsia="de-CH"/>
              </w:rPr>
              <w:t xml:space="preserve"> </w:t>
            </w:r>
          </w:p>
          <w:p w:rsidR="00D20C57" w:rsidRPr="00B83A65" w:rsidRDefault="00D20C57" w:rsidP="00B4480D">
            <w:pPr>
              <w:pStyle w:val="Brieftext"/>
              <w:rPr>
                <w:rFonts w:ascii="Arial Narrow" w:hAnsi="Arial Narrow" w:cstheme="minorHAnsi"/>
                <w:b w:val="0"/>
                <w:sz w:val="22"/>
                <w:szCs w:val="22"/>
                <w:lang w:eastAsia="de-CH"/>
              </w:rPr>
            </w:pPr>
            <w:r w:rsidRPr="00B83A65">
              <w:rPr>
                <w:rFonts w:ascii="Arial Narrow" w:hAnsi="Arial Narrow" w:cstheme="minorHAnsi"/>
                <w:b w:val="0"/>
                <w:sz w:val="22"/>
                <w:szCs w:val="22"/>
                <w:lang w:eastAsia="de-CH"/>
              </w:rPr>
              <w:t>Der Möglichkeit zur Einsetzung eines Kirchgemeindeparlaments anstelle der Kirchgemeindeversammlung als Legislativorgan der Kirchgemeinde wird zug</w:t>
            </w:r>
            <w:r w:rsidRPr="00B83A65">
              <w:rPr>
                <w:rFonts w:ascii="Arial Narrow" w:hAnsi="Arial Narrow" w:cstheme="minorHAnsi"/>
                <w:b w:val="0"/>
                <w:sz w:val="22"/>
                <w:szCs w:val="22"/>
                <w:lang w:eastAsia="de-CH"/>
              </w:rPr>
              <w:t>e</w:t>
            </w:r>
            <w:r w:rsidRPr="00B83A65">
              <w:rPr>
                <w:rFonts w:ascii="Arial Narrow" w:hAnsi="Arial Narrow" w:cstheme="minorHAnsi"/>
                <w:b w:val="0"/>
                <w:sz w:val="22"/>
                <w:szCs w:val="22"/>
                <w:lang w:eastAsia="de-CH"/>
              </w:rPr>
              <w:t>stimmt.</w:t>
            </w:r>
          </w:p>
          <w:p w:rsidR="00D20C57" w:rsidRDefault="00D20C57" w:rsidP="00B4480D">
            <w:pPr>
              <w:pStyle w:val="Brieftext"/>
              <w:rPr>
                <w:rFonts w:ascii="Arial Narrow" w:hAnsi="Arial Narrow" w:cstheme="minorHAnsi"/>
                <w:b w:val="0"/>
                <w:sz w:val="22"/>
                <w:szCs w:val="22"/>
                <w:lang w:eastAsia="de-CH"/>
              </w:rPr>
            </w:pPr>
            <w:r>
              <w:rPr>
                <w:rFonts w:ascii="Arial Narrow" w:hAnsi="Arial Narrow" w:cstheme="minorHAnsi"/>
                <w:b w:val="0"/>
                <w:sz w:val="22"/>
                <w:szCs w:val="22"/>
                <w:lang w:eastAsia="de-CH"/>
              </w:rPr>
              <w:t xml:space="preserve">Zu </w:t>
            </w:r>
            <w:r w:rsidRPr="00B83A65">
              <w:rPr>
                <w:rFonts w:ascii="Arial Narrow" w:hAnsi="Arial Narrow" w:cstheme="minorHAnsi"/>
                <w:b w:val="0"/>
                <w:sz w:val="22"/>
                <w:szCs w:val="22"/>
                <w:lang w:eastAsia="de-CH"/>
              </w:rPr>
              <w:t>§ 12 Abs. 2 und 3</w:t>
            </w:r>
            <w:r>
              <w:rPr>
                <w:rFonts w:ascii="Arial Narrow" w:hAnsi="Arial Narrow" w:cstheme="minorHAnsi"/>
                <w:b w:val="0"/>
                <w:sz w:val="22"/>
                <w:szCs w:val="22"/>
                <w:lang w:eastAsia="de-CH"/>
              </w:rPr>
              <w:t xml:space="preserve">: </w:t>
            </w:r>
          </w:p>
          <w:p w:rsidR="00D20C57" w:rsidRDefault="00D20C57" w:rsidP="00B4480D">
            <w:pPr>
              <w:pStyle w:val="RRBASynopseStandard"/>
              <w:rPr>
                <w:rFonts w:cstheme="minorHAnsi"/>
                <w:lang w:eastAsia="de-CH"/>
              </w:rPr>
            </w:pPr>
            <w:r w:rsidRPr="00B83A65">
              <w:rPr>
                <w:rFonts w:cstheme="minorHAnsi"/>
                <w:lang w:eastAsia="de-CH"/>
              </w:rPr>
              <w:t>Der Erweiterung der kirchlich-körperschaftlichen Autonomie in Bezug auf die G</w:t>
            </w:r>
            <w:r w:rsidRPr="00B83A65">
              <w:rPr>
                <w:rFonts w:cstheme="minorHAnsi"/>
                <w:lang w:eastAsia="de-CH"/>
              </w:rPr>
              <w:t>e</w:t>
            </w:r>
            <w:r w:rsidRPr="00B83A65">
              <w:rPr>
                <w:rFonts w:cstheme="minorHAnsi"/>
                <w:lang w:eastAsia="de-CH"/>
              </w:rPr>
              <w:t>nehmigung von Kirchgemeindeordnungen, die minimale Mitgliederzahl einer Ki</w:t>
            </w:r>
            <w:r w:rsidRPr="00B83A65">
              <w:rPr>
                <w:rFonts w:cstheme="minorHAnsi"/>
                <w:lang w:eastAsia="de-CH"/>
              </w:rPr>
              <w:t>r</w:t>
            </w:r>
            <w:r w:rsidRPr="00B83A65">
              <w:rPr>
                <w:rFonts w:cstheme="minorHAnsi"/>
                <w:lang w:eastAsia="de-CH"/>
              </w:rPr>
              <w:t>chenpflege und den Kreis der Teilnehmenden an den Kirchenpflegesitzungen wird zugestimmt</w:t>
            </w:r>
            <w:r>
              <w:rPr>
                <w:rFonts w:cstheme="minorHAnsi"/>
                <w:lang w:eastAsia="de-CH"/>
              </w:rPr>
              <w:t>.</w:t>
            </w:r>
          </w:p>
          <w:p w:rsidR="00D20C57" w:rsidRDefault="00D20C57" w:rsidP="00B4480D">
            <w:pPr>
              <w:pStyle w:val="RRBASynopseStandard"/>
              <w:rPr>
                <w:rFonts w:cstheme="minorHAnsi"/>
                <w:lang w:eastAsia="de-CH"/>
              </w:rPr>
            </w:pPr>
          </w:p>
          <w:p w:rsidR="00D20C57" w:rsidRPr="008E43B1" w:rsidRDefault="00D20C57" w:rsidP="00B4480D">
            <w:pPr>
              <w:pStyle w:val="00Vorgabetext"/>
              <w:tabs>
                <w:tab w:val="left" w:pos="301"/>
              </w:tabs>
              <w:spacing w:line="240" w:lineRule="atLeast"/>
              <w:rPr>
                <w:rFonts w:ascii="Arial Narrow" w:hAnsi="Arial Narrow" w:cstheme="minorHAnsi"/>
              </w:rPr>
            </w:pPr>
            <w:r w:rsidRPr="008E43B1">
              <w:rPr>
                <w:rFonts w:ascii="Arial Narrow" w:hAnsi="Arial Narrow" w:cstheme="minorHAnsi"/>
              </w:rPr>
              <w:t>CVP</w:t>
            </w:r>
            <w:r>
              <w:rPr>
                <w:rFonts w:ascii="Arial Narrow" w:hAnsi="Arial Narrow" w:cstheme="minorHAnsi"/>
              </w:rPr>
              <w:t>:</w:t>
            </w:r>
          </w:p>
          <w:p w:rsidR="00D20C57" w:rsidRDefault="00D20C57" w:rsidP="00B4480D">
            <w:pPr>
              <w:pStyle w:val="RRBASynopseStandard"/>
              <w:rPr>
                <w:rFonts w:cs="Helvetica"/>
                <w:color w:val="000000"/>
                <w:lang w:eastAsia="en-US"/>
              </w:rPr>
            </w:pPr>
            <w:r>
              <w:rPr>
                <w:rFonts w:cs="Helvetica"/>
                <w:color w:val="000000"/>
                <w:lang w:eastAsia="en-US"/>
              </w:rPr>
              <w:t>Die</w:t>
            </w:r>
            <w:r w:rsidRPr="004D1993">
              <w:rPr>
                <w:rFonts w:cs="Helvetica"/>
                <w:color w:val="000000"/>
                <w:lang w:eastAsia="en-US"/>
              </w:rPr>
              <w:t xml:space="preserve"> CVP </w:t>
            </w:r>
            <w:r>
              <w:rPr>
                <w:rFonts w:cs="Helvetica"/>
                <w:color w:val="000000"/>
                <w:lang w:eastAsia="en-US"/>
              </w:rPr>
              <w:t xml:space="preserve">begrüsst </w:t>
            </w:r>
            <w:r w:rsidRPr="004D1993">
              <w:rPr>
                <w:rFonts w:cs="Helvetica"/>
                <w:color w:val="000000"/>
                <w:lang w:eastAsia="en-US"/>
              </w:rPr>
              <w:t>die mögliche Einführung von Parlamenten in den Kirchgemei</w:t>
            </w:r>
            <w:r w:rsidRPr="004D1993">
              <w:rPr>
                <w:rFonts w:cs="Helvetica"/>
                <w:color w:val="000000"/>
                <w:lang w:eastAsia="en-US"/>
              </w:rPr>
              <w:t>n</w:t>
            </w:r>
            <w:r w:rsidRPr="004D1993">
              <w:rPr>
                <w:rFonts w:cs="Helvetica"/>
                <w:color w:val="000000"/>
                <w:lang w:eastAsia="en-US"/>
              </w:rPr>
              <w:t xml:space="preserve">den (vgl. § 12 Abs. 1 </w:t>
            </w:r>
            <w:proofErr w:type="spellStart"/>
            <w:r w:rsidRPr="004D1993">
              <w:rPr>
                <w:rFonts w:cs="Helvetica"/>
                <w:color w:val="000000"/>
                <w:lang w:eastAsia="en-US"/>
              </w:rPr>
              <w:t>lit</w:t>
            </w:r>
            <w:proofErr w:type="spellEnd"/>
            <w:r w:rsidRPr="004D1993">
              <w:rPr>
                <w:rFonts w:cs="Helvetica"/>
                <w:color w:val="000000"/>
                <w:lang w:eastAsia="en-US"/>
              </w:rPr>
              <w:t>.</w:t>
            </w:r>
            <w:r>
              <w:rPr>
                <w:rFonts w:cs="Helvetica"/>
                <w:color w:val="000000"/>
                <w:lang w:eastAsia="en-US"/>
              </w:rPr>
              <w:t xml:space="preserve"> </w:t>
            </w:r>
            <w:r w:rsidRPr="004D1993">
              <w:rPr>
                <w:rFonts w:cs="Helvetica"/>
                <w:color w:val="000000"/>
                <w:lang w:eastAsia="en-US"/>
              </w:rPr>
              <w:t xml:space="preserve">a </w:t>
            </w:r>
            <w:proofErr w:type="spellStart"/>
            <w:r w:rsidRPr="004D1993">
              <w:rPr>
                <w:rFonts w:cs="Helvetica"/>
                <w:color w:val="000000"/>
                <w:lang w:eastAsia="en-US"/>
              </w:rPr>
              <w:t>KiG</w:t>
            </w:r>
            <w:proofErr w:type="spellEnd"/>
            <w:r w:rsidRPr="004D1993">
              <w:rPr>
                <w:rFonts w:cs="Helvetica"/>
                <w:color w:val="000000"/>
                <w:lang w:eastAsia="en-US"/>
              </w:rPr>
              <w:t xml:space="preserve"> neu). Vor allem für die Evangelisch-reformierte Landeskirche </w:t>
            </w:r>
            <w:r>
              <w:rPr>
                <w:rFonts w:cs="Helvetica"/>
                <w:color w:val="000000"/>
                <w:lang w:eastAsia="en-US"/>
              </w:rPr>
              <w:t>sei</w:t>
            </w:r>
            <w:r w:rsidRPr="004D1993">
              <w:rPr>
                <w:rFonts w:cs="Helvetica"/>
                <w:color w:val="000000"/>
                <w:lang w:eastAsia="en-US"/>
              </w:rPr>
              <w:t xml:space="preserve"> die Möglichkeit</w:t>
            </w:r>
            <w:r>
              <w:rPr>
                <w:rFonts w:cs="Helvetica"/>
                <w:color w:val="000000"/>
                <w:lang w:eastAsia="en-US"/>
              </w:rPr>
              <w:t xml:space="preserve"> </w:t>
            </w:r>
            <w:r w:rsidRPr="004D1993">
              <w:rPr>
                <w:rFonts w:cs="Helvetica"/>
                <w:color w:val="000000"/>
                <w:lang w:eastAsia="en-US"/>
              </w:rPr>
              <w:t>der Einführung von Parlamenten in den Kirchg</w:t>
            </w:r>
            <w:r w:rsidRPr="004D1993">
              <w:rPr>
                <w:rFonts w:cs="Helvetica"/>
                <w:color w:val="000000"/>
                <w:lang w:eastAsia="en-US"/>
              </w:rPr>
              <w:t>e</w:t>
            </w:r>
            <w:r w:rsidRPr="004D1993">
              <w:rPr>
                <w:rFonts w:cs="Helvetica"/>
                <w:color w:val="000000"/>
                <w:lang w:eastAsia="en-US"/>
              </w:rPr>
              <w:t>meinden essentiell, da die reformierten</w:t>
            </w:r>
            <w:r>
              <w:rPr>
                <w:rFonts w:cs="Helvetica"/>
                <w:color w:val="000000"/>
                <w:lang w:eastAsia="en-US"/>
              </w:rPr>
              <w:t xml:space="preserve"> </w:t>
            </w:r>
            <w:r w:rsidRPr="004D1993">
              <w:rPr>
                <w:rFonts w:cs="Helvetica"/>
                <w:color w:val="000000"/>
                <w:lang w:eastAsia="en-US"/>
              </w:rPr>
              <w:t xml:space="preserve">Stimmberechtigten in der Stadt Zürich entschieden </w:t>
            </w:r>
            <w:r>
              <w:rPr>
                <w:rFonts w:cs="Helvetica"/>
                <w:color w:val="000000"/>
                <w:lang w:eastAsia="en-US"/>
              </w:rPr>
              <w:t>hätten</w:t>
            </w:r>
            <w:r w:rsidRPr="004D1993">
              <w:rPr>
                <w:rFonts w:cs="Helvetica"/>
                <w:color w:val="000000"/>
                <w:lang w:eastAsia="en-US"/>
              </w:rPr>
              <w:t xml:space="preserve">, die bisherigen 33 Kirchgemeinden des Stadtverbandes (ohne </w:t>
            </w:r>
            <w:r>
              <w:rPr>
                <w:rFonts w:cs="Helvetica"/>
                <w:color w:val="000000"/>
                <w:lang w:eastAsia="en-US"/>
              </w:rPr>
              <w:t>Ob</w:t>
            </w:r>
            <w:r w:rsidRPr="004D1993">
              <w:rPr>
                <w:rFonts w:cs="Helvetica"/>
                <w:color w:val="000000"/>
                <w:lang w:eastAsia="en-US"/>
              </w:rPr>
              <w:t>e</w:t>
            </w:r>
            <w:r>
              <w:rPr>
                <w:rFonts w:cs="Helvetica"/>
                <w:color w:val="000000"/>
                <w:lang w:eastAsia="en-US"/>
              </w:rPr>
              <w:t>re</w:t>
            </w:r>
            <w:r w:rsidRPr="004D1993">
              <w:rPr>
                <w:rFonts w:cs="Helvetica"/>
                <w:color w:val="000000"/>
                <w:lang w:eastAsia="en-US"/>
              </w:rPr>
              <w:t xml:space="preserve">ngstringen) zu einer einzigen Kirchgemeinde zusammenzuführen. Es </w:t>
            </w:r>
            <w:r>
              <w:rPr>
                <w:rFonts w:cs="Helvetica"/>
                <w:color w:val="000000"/>
                <w:lang w:eastAsia="en-US"/>
              </w:rPr>
              <w:t>werde</w:t>
            </w:r>
            <w:r w:rsidRPr="004D1993">
              <w:rPr>
                <w:rFonts w:cs="Helvetica"/>
                <w:color w:val="000000"/>
                <w:lang w:eastAsia="en-US"/>
              </w:rPr>
              <w:t xml:space="preserve"> somit</w:t>
            </w:r>
            <w:r>
              <w:rPr>
                <w:rFonts w:cs="Helvetica"/>
                <w:color w:val="000000"/>
                <w:lang w:eastAsia="en-US"/>
              </w:rPr>
              <w:t xml:space="preserve"> </w:t>
            </w:r>
            <w:r w:rsidRPr="004D1993">
              <w:rPr>
                <w:rFonts w:cs="Helvetica"/>
                <w:color w:val="000000"/>
                <w:lang w:eastAsia="en-US"/>
              </w:rPr>
              <w:t>eine Kirchgemeinde mit rund 80‘000 stimmberechtigten Mitgliedern entst</w:t>
            </w:r>
            <w:r w:rsidRPr="004D1993">
              <w:rPr>
                <w:rFonts w:cs="Helvetica"/>
                <w:color w:val="000000"/>
                <w:lang w:eastAsia="en-US"/>
              </w:rPr>
              <w:t>e</w:t>
            </w:r>
            <w:r w:rsidRPr="004D1993">
              <w:rPr>
                <w:rFonts w:cs="Helvetica"/>
                <w:color w:val="000000"/>
                <w:lang w:eastAsia="en-US"/>
              </w:rPr>
              <w:t>hen, in</w:t>
            </w:r>
            <w:r>
              <w:rPr>
                <w:rFonts w:cs="Helvetica"/>
                <w:color w:val="000000"/>
                <w:lang w:eastAsia="en-US"/>
              </w:rPr>
              <w:t xml:space="preserve"> </w:t>
            </w:r>
            <w:r w:rsidRPr="004D1993">
              <w:rPr>
                <w:rFonts w:cs="Helvetica"/>
                <w:color w:val="000000"/>
                <w:lang w:eastAsia="en-US"/>
              </w:rPr>
              <w:t xml:space="preserve">welcher die Versammlungsdemokratie nicht mehr adäquat durchführbar ist. </w:t>
            </w:r>
          </w:p>
          <w:p w:rsidR="00D20C57" w:rsidRDefault="00D20C57" w:rsidP="00B4480D">
            <w:pPr>
              <w:pStyle w:val="RRBASynopseStandard"/>
              <w:rPr>
                <w:rFonts w:cs="Helvetica"/>
                <w:color w:val="000000"/>
                <w:lang w:eastAsia="en-US"/>
              </w:rPr>
            </w:pPr>
          </w:p>
          <w:p w:rsidR="00D20C57" w:rsidRPr="00F2316A" w:rsidRDefault="00D20C57" w:rsidP="00B4480D">
            <w:pPr>
              <w:pStyle w:val="00Vorgabetext"/>
              <w:tabs>
                <w:tab w:val="left" w:pos="301"/>
              </w:tabs>
              <w:spacing w:line="240" w:lineRule="atLeast"/>
              <w:rPr>
                <w:rFonts w:ascii="Arial Narrow" w:hAnsi="Arial Narrow" w:cstheme="minorHAnsi"/>
              </w:rPr>
            </w:pPr>
            <w:r w:rsidRPr="00F2316A">
              <w:rPr>
                <w:rFonts w:ascii="Arial Narrow" w:hAnsi="Arial Narrow" w:cstheme="minorHAnsi"/>
              </w:rPr>
              <w:t>EVP</w:t>
            </w:r>
            <w:r>
              <w:rPr>
                <w:rFonts w:ascii="Arial Narrow" w:hAnsi="Arial Narrow" w:cstheme="minorHAnsi"/>
              </w:rPr>
              <w:t>:</w:t>
            </w:r>
          </w:p>
          <w:p w:rsidR="00D20C57" w:rsidRDefault="00D20C57" w:rsidP="00B4480D">
            <w:pPr>
              <w:pStyle w:val="RRBASynopseStandard"/>
              <w:rPr>
                <w:rFonts w:cs="Helvetica"/>
                <w:color w:val="000000"/>
                <w:shd w:val="clear" w:color="auto" w:fill="FFFFFF" w:themeFill="background1"/>
                <w:lang w:eastAsia="en-US"/>
              </w:rPr>
            </w:pPr>
            <w:r w:rsidRPr="00220835">
              <w:rPr>
                <w:rFonts w:cs="Helvetica"/>
                <w:color w:val="000000"/>
                <w:lang w:eastAsia="en-US"/>
              </w:rPr>
              <w:t>Die EVP begrüsst ausdrücklich die vorgesehene Möglichkeit, in grossen Kirchg</w:t>
            </w:r>
            <w:r w:rsidRPr="00220835">
              <w:rPr>
                <w:rFonts w:cs="Helvetica"/>
                <w:color w:val="000000"/>
                <w:lang w:eastAsia="en-US"/>
              </w:rPr>
              <w:t>e</w:t>
            </w:r>
            <w:r w:rsidRPr="00220835">
              <w:rPr>
                <w:rFonts w:cs="Helvetica"/>
                <w:color w:val="000000"/>
                <w:lang w:eastAsia="en-US"/>
              </w:rPr>
              <w:t>meinden die Kirchgemeindeversammlung durch ein Kirchgemeindeparlament zu ersetzen. Wenn im Rahmen der laufenden Fusionsbestrebungen Kirchgemeinden mit bis zu 80‘000 Mitgliedern entstehen, bildet</w:t>
            </w:r>
            <w:r>
              <w:rPr>
                <w:rFonts w:cs="Helvetica"/>
                <w:color w:val="000000"/>
                <w:lang w:eastAsia="en-US"/>
              </w:rPr>
              <w:t>e</w:t>
            </w:r>
            <w:r w:rsidRPr="00220835">
              <w:rPr>
                <w:rFonts w:cs="Helvetica"/>
                <w:color w:val="000000"/>
                <w:lang w:eastAsia="en-US"/>
              </w:rPr>
              <w:t xml:space="preserve"> die Kirchgemeindeversamml</w:t>
            </w:r>
            <w:r>
              <w:rPr>
                <w:rFonts w:cs="Helvetica"/>
                <w:color w:val="000000"/>
                <w:lang w:eastAsia="en-US"/>
              </w:rPr>
              <w:t>ung keine taugliche Lösung mehr.</w:t>
            </w:r>
            <w:r w:rsidRPr="00220835">
              <w:rPr>
                <w:rFonts w:cs="Helvetica"/>
                <w:color w:val="000000"/>
                <w:lang w:eastAsia="en-US"/>
              </w:rPr>
              <w:t xml:space="preserve"> </w:t>
            </w:r>
            <w:r>
              <w:rPr>
                <w:rFonts w:cs="Helvetica"/>
                <w:color w:val="000000"/>
                <w:lang w:eastAsia="en-US"/>
              </w:rPr>
              <w:t>A</w:t>
            </w:r>
            <w:r w:rsidRPr="00220835">
              <w:rPr>
                <w:rFonts w:cs="Helvetica"/>
                <w:color w:val="000000"/>
                <w:lang w:eastAsia="en-US"/>
              </w:rPr>
              <w:t xml:space="preserve">uch wenn damit </w:t>
            </w:r>
            <w:r>
              <w:rPr>
                <w:rFonts w:cs="Helvetica"/>
                <w:color w:val="000000"/>
                <w:lang w:eastAsia="en-US"/>
              </w:rPr>
              <w:t>ein Demokratieverlust verbunden sei</w:t>
            </w:r>
            <w:r w:rsidRPr="00220835">
              <w:rPr>
                <w:rFonts w:cs="Helvetica"/>
                <w:color w:val="000000"/>
                <w:lang w:eastAsia="en-US"/>
              </w:rPr>
              <w:t xml:space="preserve">, </w:t>
            </w:r>
            <w:r>
              <w:rPr>
                <w:rFonts w:cs="Helvetica"/>
                <w:color w:val="000000"/>
                <w:lang w:eastAsia="en-US"/>
              </w:rPr>
              <w:t>müsse</w:t>
            </w:r>
            <w:r w:rsidRPr="00220835">
              <w:rPr>
                <w:rFonts w:cs="Helvetica"/>
                <w:color w:val="000000"/>
                <w:lang w:eastAsia="en-US"/>
              </w:rPr>
              <w:t xml:space="preserve"> wie in politischen Gemeinden die Möglichkeit bestehen, ein Kirchg</w:t>
            </w:r>
            <w:r w:rsidRPr="00220835">
              <w:rPr>
                <w:rFonts w:cs="Helvetica"/>
                <w:color w:val="000000"/>
                <w:lang w:eastAsia="en-US"/>
              </w:rPr>
              <w:t>e</w:t>
            </w:r>
            <w:r w:rsidRPr="00220835">
              <w:rPr>
                <w:rFonts w:cs="Helvetica"/>
                <w:color w:val="000000"/>
                <w:lang w:eastAsia="en-US"/>
              </w:rPr>
              <w:t xml:space="preserve">meindeparlament einzusetzen. </w:t>
            </w:r>
            <w:r>
              <w:rPr>
                <w:rFonts w:cs="Helvetica"/>
                <w:color w:val="000000"/>
                <w:lang w:eastAsia="en-US"/>
              </w:rPr>
              <w:t>Die</w:t>
            </w:r>
            <w:r w:rsidRPr="00220835">
              <w:rPr>
                <w:rFonts w:cs="Helvetica"/>
                <w:color w:val="000000"/>
                <w:lang w:eastAsia="en-US"/>
              </w:rPr>
              <w:t xml:space="preserve"> Aufhebung des bisherigen Absatzes 3 zu § 12 </w:t>
            </w:r>
            <w:r>
              <w:rPr>
                <w:rFonts w:cs="Helvetica"/>
                <w:color w:val="000000"/>
                <w:lang w:eastAsia="en-US"/>
              </w:rPr>
              <w:t xml:space="preserve">versteht die EVP </w:t>
            </w:r>
            <w:r w:rsidRPr="00220835">
              <w:rPr>
                <w:rFonts w:cs="Helvetica"/>
                <w:color w:val="000000"/>
                <w:lang w:eastAsia="en-US"/>
              </w:rPr>
              <w:t xml:space="preserve">dahingehend, </w:t>
            </w:r>
            <w:r w:rsidRPr="00B4480D">
              <w:rPr>
                <w:rFonts w:cs="Helvetica"/>
                <w:color w:val="000000"/>
                <w:shd w:val="clear" w:color="auto" w:fill="FFFFFF" w:themeFill="background1"/>
                <w:lang w:eastAsia="en-US"/>
              </w:rPr>
              <w:t>dass die Frage, wieweit Pfarrerinnen und Pfarrer an den Sitzungen der Kirchenpflege teilnehmen können, in den Kirchenord</w:t>
            </w:r>
            <w:r>
              <w:rPr>
                <w:rFonts w:cs="Helvetica"/>
                <w:color w:val="000000"/>
                <w:shd w:val="clear" w:color="auto" w:fill="FFFFFF" w:themeFill="background1"/>
                <w:lang w:eastAsia="en-US"/>
              </w:rPr>
              <w:t>nungen zu regeln ist. D</w:t>
            </w:r>
            <w:r w:rsidRPr="00B4480D">
              <w:rPr>
                <w:rFonts w:cs="Helvetica"/>
                <w:color w:val="000000"/>
                <w:shd w:val="clear" w:color="auto" w:fill="FFFFFF" w:themeFill="background1"/>
                <w:lang w:eastAsia="en-US"/>
              </w:rPr>
              <w:t xml:space="preserve">ie Aufhebung von § 12 Abs. 3 bedeutet deshalb </w:t>
            </w:r>
            <w:r>
              <w:rPr>
                <w:rFonts w:cs="Helvetica"/>
                <w:color w:val="000000"/>
                <w:shd w:val="clear" w:color="auto" w:fill="FFFFFF" w:themeFill="background1"/>
                <w:lang w:eastAsia="en-US"/>
              </w:rPr>
              <w:t xml:space="preserve">nach Ansicht der EVP </w:t>
            </w:r>
            <w:r w:rsidRPr="00B4480D">
              <w:rPr>
                <w:rFonts w:cs="Helvetica"/>
                <w:color w:val="000000"/>
                <w:shd w:val="clear" w:color="auto" w:fill="FFFFFF" w:themeFill="background1"/>
                <w:lang w:eastAsia="en-US"/>
              </w:rPr>
              <w:t xml:space="preserve">nicht, dass die entsprechende Möglichkeit nicht mehr bestehen soll. Dies </w:t>
            </w:r>
            <w:r>
              <w:rPr>
                <w:rFonts w:cs="Helvetica"/>
                <w:color w:val="000000"/>
                <w:shd w:val="clear" w:color="auto" w:fill="FFFFFF" w:themeFill="background1"/>
                <w:lang w:eastAsia="en-US"/>
              </w:rPr>
              <w:t>solle</w:t>
            </w:r>
            <w:r w:rsidRPr="00B4480D">
              <w:rPr>
                <w:rFonts w:cs="Helvetica"/>
                <w:color w:val="000000"/>
                <w:shd w:val="clear" w:color="auto" w:fill="FFFFFF" w:themeFill="background1"/>
                <w:lang w:eastAsia="en-US"/>
              </w:rPr>
              <w:t xml:space="preserve"> in den Erläuterungen klargestellt werden</w:t>
            </w:r>
            <w:r>
              <w:rPr>
                <w:rFonts w:cs="Helvetica"/>
                <w:color w:val="000000"/>
                <w:shd w:val="clear" w:color="auto" w:fill="FFFFFF" w:themeFill="background1"/>
                <w:lang w:eastAsia="en-US"/>
              </w:rPr>
              <w:t>.</w:t>
            </w:r>
          </w:p>
          <w:p w:rsidR="00D20C57" w:rsidRDefault="00D20C57" w:rsidP="00B4480D">
            <w:pPr>
              <w:pStyle w:val="RRBASynopseStandard"/>
              <w:rPr>
                <w:rFonts w:cs="Helvetica"/>
                <w:color w:val="000000"/>
                <w:shd w:val="clear" w:color="auto" w:fill="FFFFFF" w:themeFill="background1"/>
                <w:lang w:eastAsia="en-US"/>
              </w:rPr>
            </w:pPr>
          </w:p>
          <w:p w:rsidR="00D20C57" w:rsidRPr="00F2316A" w:rsidRDefault="00D20C57" w:rsidP="00B4480D">
            <w:pPr>
              <w:pStyle w:val="00Vorgabetext"/>
              <w:tabs>
                <w:tab w:val="left" w:pos="301"/>
              </w:tabs>
              <w:spacing w:line="240" w:lineRule="atLeast"/>
              <w:rPr>
                <w:rFonts w:ascii="Arial Narrow" w:hAnsi="Arial Narrow" w:cs="Helvetica"/>
                <w:color w:val="000000"/>
                <w:lang w:eastAsia="en-US"/>
              </w:rPr>
            </w:pPr>
            <w:r w:rsidRPr="00F2316A">
              <w:rPr>
                <w:rFonts w:ascii="Arial Narrow" w:hAnsi="Arial Narrow" w:cs="Helvetica"/>
                <w:color w:val="000000"/>
                <w:lang w:eastAsia="en-US"/>
              </w:rPr>
              <w:t>SP</w:t>
            </w:r>
            <w:r>
              <w:rPr>
                <w:rFonts w:ascii="Arial Narrow" w:hAnsi="Arial Narrow" w:cs="Helvetica"/>
                <w:color w:val="000000"/>
                <w:lang w:eastAsia="en-US"/>
              </w:rPr>
              <w:t>:</w:t>
            </w:r>
          </w:p>
          <w:p w:rsidR="00D20C57" w:rsidRPr="00B31907" w:rsidRDefault="00D20C57" w:rsidP="00B4480D">
            <w:pPr>
              <w:pStyle w:val="00Vorgabetext"/>
              <w:tabs>
                <w:tab w:val="left" w:pos="301"/>
              </w:tabs>
              <w:spacing w:after="120" w:line="240" w:lineRule="atLeast"/>
              <w:rPr>
                <w:rFonts w:ascii="Arial Narrow" w:hAnsi="Arial Narrow" w:cs="Helvetica"/>
                <w:color w:val="000000"/>
                <w:lang w:eastAsia="en-US"/>
              </w:rPr>
            </w:pPr>
            <w:r>
              <w:rPr>
                <w:rFonts w:ascii="Arial Narrow" w:hAnsi="Arial Narrow" w:cs="NimbusSanNov-Reg"/>
                <w:i/>
                <w:lang w:eastAsia="en-US"/>
              </w:rPr>
              <w:t xml:space="preserve">§12 </w:t>
            </w:r>
            <w:r w:rsidRPr="00B31907">
              <w:rPr>
                <w:rFonts w:ascii="Arial Narrow" w:hAnsi="Arial Narrow" w:cs="NimbusSanNov-Reg"/>
                <w:i/>
                <w:lang w:eastAsia="en-US"/>
              </w:rPr>
              <w:t xml:space="preserve">Abs. 1 </w:t>
            </w:r>
            <w:proofErr w:type="spellStart"/>
            <w:r w:rsidRPr="00B31907">
              <w:rPr>
                <w:rFonts w:ascii="Arial Narrow" w:hAnsi="Arial Narrow" w:cs="NimbusSanNov-Reg"/>
                <w:i/>
                <w:lang w:eastAsia="en-US"/>
              </w:rPr>
              <w:t>lit</w:t>
            </w:r>
            <w:proofErr w:type="spellEnd"/>
            <w:r w:rsidRPr="00B31907">
              <w:rPr>
                <w:rFonts w:ascii="Arial Narrow" w:hAnsi="Arial Narrow" w:cs="NimbusSanNov-Reg"/>
                <w:i/>
                <w:lang w:eastAsia="en-US"/>
              </w:rPr>
              <w:t xml:space="preserve">. a. </w:t>
            </w:r>
            <w:proofErr w:type="spellStart"/>
            <w:r w:rsidRPr="00B31907">
              <w:rPr>
                <w:rFonts w:ascii="Arial Narrow" w:hAnsi="Arial Narrow" w:cs="NimbusSanNov-Reg"/>
                <w:i/>
                <w:lang w:eastAsia="en-US"/>
              </w:rPr>
              <w:t>revKiG</w:t>
            </w:r>
            <w:proofErr w:type="spellEnd"/>
            <w:r w:rsidRPr="00092AE4">
              <w:rPr>
                <w:rFonts w:ascii="Arial Narrow" w:hAnsi="Arial Narrow" w:cs="NimbusSanNov-Reg"/>
                <w:lang w:eastAsia="en-US"/>
              </w:rPr>
              <w:t>: Die Möglichkeit, dass Kirchgemeinden Kirchenparlame</w:t>
            </w:r>
            <w:r w:rsidRPr="00092AE4">
              <w:rPr>
                <w:rFonts w:ascii="Arial Narrow" w:hAnsi="Arial Narrow" w:cs="NimbusSanNov-Reg"/>
                <w:lang w:eastAsia="en-US"/>
              </w:rPr>
              <w:t>n</w:t>
            </w:r>
            <w:r w:rsidRPr="00092AE4">
              <w:rPr>
                <w:rFonts w:ascii="Arial Narrow" w:hAnsi="Arial Narrow" w:cs="NimbusSanNov-Reg"/>
                <w:lang w:eastAsia="en-US"/>
              </w:rPr>
              <w:t xml:space="preserve">te einsetzen, </w:t>
            </w:r>
            <w:r>
              <w:rPr>
                <w:rFonts w:ascii="Arial Narrow" w:hAnsi="Arial Narrow" w:cs="NimbusSanNov-Reg"/>
                <w:lang w:eastAsia="en-US"/>
              </w:rPr>
              <w:t>sei</w:t>
            </w:r>
            <w:r w:rsidRPr="00092AE4">
              <w:rPr>
                <w:rFonts w:ascii="Arial Narrow" w:hAnsi="Arial Narrow" w:cs="NimbusSanNov-Reg"/>
                <w:lang w:eastAsia="en-US"/>
              </w:rPr>
              <w:t xml:space="preserve"> zu</w:t>
            </w:r>
            <w:r>
              <w:rPr>
                <w:rFonts w:ascii="Arial Narrow" w:hAnsi="Arial Narrow" w:cs="NimbusSanNov-Reg"/>
                <w:lang w:eastAsia="en-US"/>
              </w:rPr>
              <w:t xml:space="preserve"> </w:t>
            </w:r>
            <w:r w:rsidRPr="00092AE4">
              <w:rPr>
                <w:rFonts w:ascii="Arial Narrow" w:hAnsi="Arial Narrow" w:cs="NimbusSanNov-Reg"/>
                <w:lang w:eastAsia="en-US"/>
              </w:rPr>
              <w:t>begrüssen, da sie den Spielraum der Kirchgemeinden erhöht und hierbei strukturellen Veränderungen</w:t>
            </w:r>
            <w:r>
              <w:rPr>
                <w:rFonts w:ascii="Arial Narrow" w:hAnsi="Arial Narrow" w:cs="NimbusSanNov-Reg"/>
                <w:lang w:eastAsia="en-US"/>
              </w:rPr>
              <w:t xml:space="preserve"> </w:t>
            </w:r>
            <w:r w:rsidRPr="00092AE4">
              <w:rPr>
                <w:rFonts w:ascii="Arial Narrow" w:hAnsi="Arial Narrow" w:cs="NimbusSanNov-Reg"/>
                <w:lang w:eastAsia="en-US"/>
              </w:rPr>
              <w:t>derselben (speziell in Bezug auf ihre Grösse) Rechnung zu tragen erlaubt.</w:t>
            </w:r>
          </w:p>
          <w:p w:rsidR="00D20C57" w:rsidRPr="00B4480D" w:rsidRDefault="00D20C57" w:rsidP="00B4480D">
            <w:pPr>
              <w:autoSpaceDE w:val="0"/>
              <w:autoSpaceDN w:val="0"/>
              <w:adjustRightInd w:val="0"/>
              <w:spacing w:before="0"/>
              <w:rPr>
                <w:rFonts w:ascii="Arial Narrow" w:hAnsi="Arial Narrow" w:cs="NimbusSanNov-Reg"/>
                <w:lang w:eastAsia="en-US"/>
              </w:rPr>
            </w:pPr>
            <w:r w:rsidRPr="00B31907">
              <w:rPr>
                <w:rFonts w:ascii="Arial Narrow" w:hAnsi="Arial Narrow" w:cs="NimbusSanNov-Reg"/>
                <w:i/>
                <w:lang w:eastAsia="en-US"/>
              </w:rPr>
              <w:t xml:space="preserve">§12 Abs. 2 </w:t>
            </w:r>
            <w:proofErr w:type="spellStart"/>
            <w:r w:rsidRPr="00B31907">
              <w:rPr>
                <w:rFonts w:ascii="Arial Narrow" w:hAnsi="Arial Narrow" w:cs="NimbusSanNov-Reg"/>
                <w:i/>
                <w:lang w:eastAsia="en-US"/>
              </w:rPr>
              <w:t>revKiG</w:t>
            </w:r>
            <w:proofErr w:type="spellEnd"/>
            <w:r w:rsidRPr="00B31907">
              <w:rPr>
                <w:rFonts w:ascii="Arial Narrow" w:hAnsi="Arial Narrow" w:cs="NimbusSanNov-Reg"/>
                <w:i/>
                <w:lang w:eastAsia="en-US"/>
              </w:rPr>
              <w:t>:</w:t>
            </w:r>
            <w:r w:rsidRPr="00092AE4">
              <w:rPr>
                <w:rFonts w:ascii="Arial Narrow" w:hAnsi="Arial Narrow" w:cs="NimbusSanNov-Reg"/>
                <w:lang w:eastAsia="en-US"/>
              </w:rPr>
              <w:t xml:space="preserve"> Mit Blick auf diesen Absatz wäre für den Entwurf zuhanden </w:t>
            </w:r>
            <w:r w:rsidR="00C669C1">
              <w:rPr>
                <w:rFonts w:ascii="Arial Narrow" w:hAnsi="Arial Narrow" w:cs="NimbusSanNov-Reg"/>
                <w:lang w:eastAsia="en-US"/>
              </w:rPr>
              <w:t xml:space="preserve">des </w:t>
            </w:r>
            <w:r w:rsidRPr="00092AE4">
              <w:rPr>
                <w:rFonts w:ascii="Arial Narrow" w:hAnsi="Arial Narrow" w:cs="NimbusSanNov-Reg"/>
                <w:lang w:eastAsia="en-US"/>
              </w:rPr>
              <w:t>Kantonsrats nach</w:t>
            </w:r>
            <w:r>
              <w:rPr>
                <w:rFonts w:ascii="Arial Narrow" w:hAnsi="Arial Narrow" w:cs="NimbusSanNov-Reg"/>
                <w:lang w:eastAsia="en-US"/>
              </w:rPr>
              <w:t xml:space="preserve"> </w:t>
            </w:r>
            <w:r w:rsidRPr="00092AE4">
              <w:rPr>
                <w:rFonts w:ascii="Arial Narrow" w:hAnsi="Arial Narrow" w:cs="NimbusSanNov-Reg"/>
                <w:lang w:eastAsia="en-US"/>
              </w:rPr>
              <w:t xml:space="preserve">Auffassung der SP Kanton Zürich deutlicher zu machen, </w:t>
            </w:r>
            <w:r w:rsidRPr="00B4480D">
              <w:rPr>
                <w:rFonts w:ascii="Arial Narrow" w:hAnsi="Arial Narrow" w:cs="NimbusSanNov-Reg"/>
                <w:shd w:val="clear" w:color="auto" w:fill="FFFFFF" w:themeFill="background1"/>
                <w:lang w:eastAsia="en-US"/>
              </w:rPr>
              <w:t xml:space="preserve">ob in gewissen Fällen auch die Kirchgemeindeordnung der Aufsicht gemäss §11 </w:t>
            </w:r>
            <w:proofErr w:type="spellStart"/>
            <w:r w:rsidRPr="00B4480D">
              <w:rPr>
                <w:rFonts w:ascii="Arial Narrow" w:hAnsi="Arial Narrow" w:cs="NimbusSanNov-Reg"/>
                <w:shd w:val="clear" w:color="auto" w:fill="FFFFFF" w:themeFill="background1"/>
                <w:lang w:eastAsia="en-US"/>
              </w:rPr>
              <w:t>revKiG</w:t>
            </w:r>
            <w:proofErr w:type="spellEnd"/>
            <w:r w:rsidRPr="00B4480D">
              <w:rPr>
                <w:rFonts w:ascii="Arial Narrow" w:hAnsi="Arial Narrow" w:cs="NimbusSanNov-Reg"/>
                <w:shd w:val="clear" w:color="auto" w:fill="FFFFFF" w:themeFill="background1"/>
                <w:lang w:eastAsia="en-US"/>
              </w:rPr>
              <w:t xml:space="preserve"> unterstellt ist oder ob dies gänzlich ausgeschlossen bleiben soll</w:t>
            </w:r>
            <w:r>
              <w:rPr>
                <w:rFonts w:ascii="Arial Narrow" w:hAnsi="Arial Narrow" w:cs="NimbusSanNov-Reg"/>
                <w:shd w:val="clear" w:color="auto" w:fill="FFFFFF" w:themeFill="background1"/>
                <w:lang w:eastAsia="en-US"/>
              </w:rPr>
              <w:t>.</w:t>
            </w:r>
          </w:p>
        </w:tc>
      </w:tr>
      <w:tr w:rsidR="00D20C57" w:rsidRPr="00B6674D" w:rsidTr="00FB1506">
        <w:tc>
          <w:tcPr>
            <w:tcW w:w="2353" w:type="pct"/>
          </w:tcPr>
          <w:p w:rsidR="00D20C57" w:rsidRDefault="00D20C57" w:rsidP="008925EF">
            <w:pPr>
              <w:pStyle w:val="RRBASynopseGliederungstitel"/>
              <w:keepNext w:val="0"/>
              <w:rPr>
                <w:b w:val="0"/>
              </w:rPr>
            </w:pPr>
          </w:p>
          <w:p w:rsidR="00D20C57" w:rsidRDefault="00D20C57" w:rsidP="00B4480D">
            <w:pPr>
              <w:pStyle w:val="RRBASynopseParagraphNr"/>
            </w:pPr>
          </w:p>
          <w:p w:rsidR="00D20C57" w:rsidRDefault="00D20C57" w:rsidP="004C28F7">
            <w:pPr>
              <w:pStyle w:val="RRBASynopseStandard"/>
            </w:pPr>
          </w:p>
          <w:p w:rsidR="00D20C57" w:rsidRDefault="00D20C57" w:rsidP="004C28F7">
            <w:pPr>
              <w:pStyle w:val="RRBASynopseStandard"/>
            </w:pPr>
          </w:p>
          <w:p w:rsidR="000125FD" w:rsidRDefault="000125FD" w:rsidP="004C28F7">
            <w:pPr>
              <w:pStyle w:val="RRBASynopseStandard"/>
            </w:pPr>
          </w:p>
          <w:p w:rsidR="000125FD" w:rsidRPr="004C28F7" w:rsidRDefault="000125FD" w:rsidP="004C28F7">
            <w:pPr>
              <w:pStyle w:val="RRBASynopseStandard"/>
            </w:pPr>
          </w:p>
          <w:p w:rsidR="00D20C57" w:rsidRPr="00E94239" w:rsidRDefault="00D20C57" w:rsidP="00586EEC">
            <w:pPr>
              <w:pStyle w:val="RRBASynopseTextAbsatz"/>
              <w:spacing w:before="0"/>
              <w:rPr>
                <w:i/>
              </w:rPr>
            </w:pPr>
            <w:r w:rsidRPr="00E94239">
              <w:rPr>
                <w:i/>
              </w:rPr>
              <w:t>Pfarrwahl</w:t>
            </w:r>
          </w:p>
          <w:p w:rsidR="00D20C57" w:rsidRDefault="00D20C57" w:rsidP="004C28F7">
            <w:pPr>
              <w:pStyle w:val="RRBASynopseTextAbsatz"/>
            </w:pPr>
            <w:r w:rsidRPr="003C1330">
              <w:t>§ 1</w:t>
            </w:r>
            <w:r>
              <w:t>3</w:t>
            </w:r>
            <w:r w:rsidRPr="003C1330">
              <w:t>.</w:t>
            </w:r>
            <w:r>
              <w:tab/>
            </w:r>
            <w:r w:rsidRPr="006026EF">
              <w:rPr>
                <w:vertAlign w:val="superscript"/>
              </w:rPr>
              <w:t>1</w:t>
            </w:r>
            <w:r>
              <w:rPr>
                <w:vertAlign w:val="superscript"/>
              </w:rPr>
              <w:t> </w:t>
            </w:r>
            <w:r>
              <w:t>Die Stimmberechtigten der Kirchgemeinden wählen ihre Pfa</w:t>
            </w:r>
            <w:r>
              <w:t>r</w:t>
            </w:r>
            <w:r>
              <w:t>rerinnen beziehungsweise Pfarrer an der Urne oder in der Kirchgemei</w:t>
            </w:r>
            <w:r>
              <w:t>n</w:t>
            </w:r>
            <w:r>
              <w:t>deversammlung auf eine Amtsdauer von höchstens sechs Jahren.</w:t>
            </w:r>
          </w:p>
          <w:p w:rsidR="00D20C57" w:rsidRPr="003C6A48" w:rsidRDefault="00D20C57" w:rsidP="004C28F7">
            <w:pPr>
              <w:pStyle w:val="RRBASynopseTextAbsatz"/>
            </w:pPr>
            <w:r>
              <w:rPr>
                <w:vertAlign w:val="superscript"/>
              </w:rPr>
              <w:t>2 </w:t>
            </w:r>
            <w:r>
              <w:t>Die Kirchenordnungen können vorsehen:</w:t>
            </w:r>
          </w:p>
          <w:p w:rsidR="00D20C57" w:rsidRDefault="00D20C57" w:rsidP="004C28F7">
            <w:pPr>
              <w:pStyle w:val="RRBASynopseTextAbsatz"/>
              <w:numPr>
                <w:ilvl w:val="0"/>
                <w:numId w:val="40"/>
              </w:numPr>
            </w:pPr>
            <w:r>
              <w:t>dass Pfarrstellen in besonderen Fällen in einem anderen Ve</w:t>
            </w:r>
            <w:r>
              <w:t>r</w:t>
            </w:r>
            <w:r>
              <w:t>fahren besetzt werden,</w:t>
            </w:r>
          </w:p>
          <w:p w:rsidR="00D20C57" w:rsidRDefault="00D20C57" w:rsidP="004C28F7">
            <w:pPr>
              <w:pStyle w:val="RRBASynopseTextAbsatz"/>
              <w:numPr>
                <w:ilvl w:val="0"/>
                <w:numId w:val="40"/>
              </w:numPr>
            </w:pPr>
            <w:r>
              <w:t>dass die Kirchgemeinden den Stimmberechtigten von Gemei</w:t>
            </w:r>
            <w:r>
              <w:t>n</w:t>
            </w:r>
            <w:r>
              <w:t>deteilen das Recht zur Wahl der Pfarrerinnen beziehungsweise Pfarrer für ihr Gebiet übertragen können,</w:t>
            </w:r>
          </w:p>
          <w:p w:rsidR="00D20C57" w:rsidRDefault="00D20C57" w:rsidP="004C28F7">
            <w:pPr>
              <w:pStyle w:val="RRBASynopseTextAbsatz"/>
              <w:numPr>
                <w:ilvl w:val="0"/>
                <w:numId w:val="40"/>
              </w:numPr>
            </w:pPr>
            <w:r>
              <w:t>dass Pfarrerinnen beziehungsweise Pfarrer in stiller Wahl in i</w:t>
            </w:r>
            <w:r>
              <w:t>h</w:t>
            </w:r>
            <w:r>
              <w:t>rem Amt bestätigt werden, wenn die Kirchenpflege dies den Stimmberechtigten vorschlägt und nicht innert 30 Tagen nach der Veröffentlichung des Vorschlags ein Zwanzigstel der Stimmberechtigten oder 100 Stimmberechtigte schriftlich einen Wahlgang verlangen.</w:t>
            </w:r>
          </w:p>
          <w:p w:rsidR="00D20C57" w:rsidRPr="00BF31D9" w:rsidRDefault="00D20C57" w:rsidP="004C28F7">
            <w:pPr>
              <w:pStyle w:val="RRBASynopseStandard"/>
            </w:pPr>
            <w:r>
              <w:rPr>
                <w:vertAlign w:val="superscript"/>
              </w:rPr>
              <w:t>3 </w:t>
            </w:r>
            <w:r>
              <w:t>Die kantonalen kirchlichen Körperschaften regeln im Rahmen dieses Gesetzes die Zuständigkeit und das Verfahren für die Wahl der Pfarr</w:t>
            </w:r>
            <w:r>
              <w:t>e</w:t>
            </w:r>
            <w:r>
              <w:t>rinnen beziehungsweise Pfarrer sowie die Wählbarkeitsvorausset</w:t>
            </w:r>
            <w:r>
              <w:softHyphen/>
              <w:t>zungen, die Unvereinbarkeit und die vorzeitige Entlassung.</w:t>
            </w:r>
          </w:p>
        </w:tc>
        <w:tc>
          <w:tcPr>
            <w:tcW w:w="2647" w:type="pct"/>
            <w:gridSpan w:val="2"/>
          </w:tcPr>
          <w:p w:rsidR="00D20C57" w:rsidRDefault="00D20C57" w:rsidP="001F2C50">
            <w:pPr>
              <w:pStyle w:val="RRBASynopseStandard"/>
              <w:spacing w:before="0"/>
            </w:pPr>
          </w:p>
          <w:p w:rsidR="00D75A9F" w:rsidRDefault="00D75A9F" w:rsidP="001F2C50">
            <w:pPr>
              <w:pStyle w:val="00Vorgabetext"/>
              <w:tabs>
                <w:tab w:val="left" w:pos="301"/>
              </w:tabs>
              <w:spacing w:after="120" w:line="240" w:lineRule="atLeast"/>
              <w:rPr>
                <w:rFonts w:ascii="Arial Narrow" w:hAnsi="Arial Narrow" w:cstheme="minorHAnsi"/>
              </w:rPr>
            </w:pPr>
          </w:p>
          <w:p w:rsidR="00D75A9F" w:rsidRDefault="00D75A9F" w:rsidP="001F2C50">
            <w:pPr>
              <w:pStyle w:val="00Vorgabetext"/>
              <w:tabs>
                <w:tab w:val="left" w:pos="301"/>
              </w:tabs>
              <w:spacing w:after="120" w:line="240" w:lineRule="atLeast"/>
              <w:rPr>
                <w:rFonts w:ascii="Arial Narrow" w:hAnsi="Arial Narrow" w:cstheme="minorHAnsi"/>
              </w:rPr>
            </w:pPr>
          </w:p>
          <w:p w:rsidR="00D75A9F" w:rsidRDefault="00D75A9F" w:rsidP="001F2C50">
            <w:pPr>
              <w:pStyle w:val="00Vorgabetext"/>
              <w:tabs>
                <w:tab w:val="left" w:pos="301"/>
              </w:tabs>
              <w:spacing w:after="120" w:line="240" w:lineRule="atLeast"/>
              <w:rPr>
                <w:rFonts w:ascii="Arial Narrow" w:hAnsi="Arial Narrow" w:cstheme="minorHAnsi"/>
              </w:rPr>
            </w:pPr>
          </w:p>
          <w:p w:rsidR="00D75A9F" w:rsidRDefault="00D75A9F" w:rsidP="001F2C50">
            <w:pPr>
              <w:pStyle w:val="00Vorgabetext"/>
              <w:tabs>
                <w:tab w:val="left" w:pos="301"/>
              </w:tabs>
              <w:spacing w:after="120" w:line="240" w:lineRule="atLeast"/>
              <w:rPr>
                <w:rFonts w:ascii="Arial Narrow" w:hAnsi="Arial Narrow" w:cstheme="minorHAnsi"/>
              </w:rPr>
            </w:pPr>
          </w:p>
          <w:p w:rsidR="00D75A9F" w:rsidRDefault="00D75A9F" w:rsidP="001F2C50">
            <w:pPr>
              <w:pStyle w:val="00Vorgabetext"/>
              <w:tabs>
                <w:tab w:val="left" w:pos="301"/>
              </w:tabs>
              <w:spacing w:after="120" w:line="240" w:lineRule="atLeast"/>
              <w:rPr>
                <w:rFonts w:ascii="Arial Narrow" w:hAnsi="Arial Narrow" w:cstheme="minorHAnsi"/>
              </w:rPr>
            </w:pPr>
          </w:p>
          <w:p w:rsidR="00D20C57" w:rsidRPr="00CA4584" w:rsidRDefault="00D20C57" w:rsidP="001F2C50">
            <w:pPr>
              <w:pStyle w:val="00Vorgabetext"/>
              <w:tabs>
                <w:tab w:val="left" w:pos="301"/>
              </w:tabs>
              <w:spacing w:after="120" w:line="240" w:lineRule="atLeast"/>
              <w:rPr>
                <w:rFonts w:ascii="Arial Narrow" w:hAnsi="Arial Narrow" w:cstheme="minorHAnsi"/>
              </w:rPr>
            </w:pPr>
            <w:r w:rsidRPr="00CA4584">
              <w:rPr>
                <w:rFonts w:ascii="Arial Narrow" w:hAnsi="Arial Narrow" w:cstheme="minorHAnsi"/>
              </w:rPr>
              <w:t>GPV</w:t>
            </w:r>
            <w:r>
              <w:rPr>
                <w:rFonts w:ascii="Arial Narrow" w:hAnsi="Arial Narrow" w:cstheme="minorHAnsi"/>
              </w:rPr>
              <w:t>:</w:t>
            </w:r>
          </w:p>
          <w:p w:rsidR="00D20C57" w:rsidRDefault="00D20C57" w:rsidP="001F2C50">
            <w:pPr>
              <w:pStyle w:val="RRBASynopseStandard"/>
              <w:spacing w:before="0"/>
              <w:rPr>
                <w:rFonts w:cstheme="minorHAnsi"/>
              </w:rPr>
            </w:pPr>
            <w:r>
              <w:rPr>
                <w:rFonts w:cstheme="minorHAnsi"/>
              </w:rPr>
              <w:t>Der GPV fragt, weshalb</w:t>
            </w:r>
            <w:r w:rsidRPr="006C0662">
              <w:rPr>
                <w:rFonts w:cstheme="minorHAnsi"/>
              </w:rPr>
              <w:t xml:space="preserve"> eine Amtsdauer von höchstens 6 Jahren fixiert</w:t>
            </w:r>
            <w:r>
              <w:rPr>
                <w:rFonts w:cstheme="minorHAnsi"/>
              </w:rPr>
              <w:t xml:space="preserve"> wird.</w:t>
            </w:r>
          </w:p>
          <w:p w:rsidR="00D20C57" w:rsidRDefault="00D20C57" w:rsidP="001F2C50">
            <w:pPr>
              <w:pStyle w:val="RRBASynopseStandard"/>
              <w:spacing w:before="0"/>
              <w:rPr>
                <w:rFonts w:cstheme="minorHAnsi"/>
              </w:rPr>
            </w:pPr>
          </w:p>
          <w:p w:rsidR="00D20C57" w:rsidRPr="00CC4194" w:rsidRDefault="00D20C57" w:rsidP="00CB0498">
            <w:pPr>
              <w:pStyle w:val="00Vorgabetext"/>
              <w:tabs>
                <w:tab w:val="left" w:pos="301"/>
              </w:tabs>
              <w:spacing w:before="240" w:line="240" w:lineRule="atLeast"/>
              <w:rPr>
                <w:rFonts w:ascii="Arial Narrow" w:hAnsi="Arial Narrow" w:cstheme="minorHAnsi"/>
              </w:rPr>
            </w:pPr>
            <w:r w:rsidRPr="00CC4194">
              <w:rPr>
                <w:rFonts w:ascii="Arial Narrow" w:hAnsi="Arial Narrow" w:cstheme="minorHAnsi"/>
              </w:rPr>
              <w:t>Ev.-</w:t>
            </w:r>
            <w:proofErr w:type="spellStart"/>
            <w:r w:rsidRPr="00CC4194">
              <w:rPr>
                <w:rFonts w:ascii="Arial Narrow" w:hAnsi="Arial Narrow" w:cstheme="minorHAnsi"/>
              </w:rPr>
              <w:t>ref</w:t>
            </w:r>
            <w:proofErr w:type="spellEnd"/>
            <w:r w:rsidRPr="00CC4194">
              <w:rPr>
                <w:rFonts w:ascii="Arial Narrow" w:hAnsi="Arial Narrow" w:cstheme="minorHAnsi"/>
              </w:rPr>
              <w:t>. Landeskirche</w:t>
            </w:r>
            <w:r>
              <w:rPr>
                <w:rFonts w:ascii="Arial Narrow" w:hAnsi="Arial Narrow" w:cstheme="minorHAnsi"/>
              </w:rPr>
              <w:t>:</w:t>
            </w:r>
          </w:p>
          <w:p w:rsidR="00D20C57" w:rsidRPr="009C3E62" w:rsidRDefault="00D20C57" w:rsidP="001F2C50">
            <w:pPr>
              <w:pStyle w:val="Brieftext"/>
              <w:tabs>
                <w:tab w:val="left" w:pos="1701"/>
              </w:tabs>
              <w:spacing w:after="120"/>
              <w:ind w:left="1701" w:hanging="1701"/>
              <w:rPr>
                <w:rFonts w:ascii="Arial Narrow" w:hAnsi="Arial Narrow" w:cstheme="minorHAnsi"/>
                <w:b w:val="0"/>
                <w:sz w:val="22"/>
                <w:szCs w:val="22"/>
                <w:lang w:eastAsia="de-CH"/>
              </w:rPr>
            </w:pPr>
            <w:r w:rsidRPr="009C3E62">
              <w:rPr>
                <w:rFonts w:ascii="Arial Narrow" w:hAnsi="Arial Narrow" w:cstheme="minorHAnsi"/>
                <w:b w:val="0"/>
                <w:sz w:val="22"/>
                <w:szCs w:val="22"/>
                <w:lang w:eastAsia="de-CH"/>
              </w:rPr>
              <w:t xml:space="preserve">§ 13 </w:t>
            </w:r>
            <w:proofErr w:type="spellStart"/>
            <w:r w:rsidRPr="009C3E62">
              <w:rPr>
                <w:rFonts w:ascii="Arial Narrow" w:hAnsi="Arial Narrow" w:cstheme="minorHAnsi"/>
                <w:b w:val="0"/>
                <w:sz w:val="22"/>
                <w:szCs w:val="22"/>
                <w:lang w:eastAsia="de-CH"/>
              </w:rPr>
              <w:t>revKiG</w:t>
            </w:r>
            <w:proofErr w:type="spellEnd"/>
            <w:r w:rsidRPr="009C3E62">
              <w:rPr>
                <w:rFonts w:ascii="Arial Narrow" w:hAnsi="Arial Narrow" w:cstheme="minorHAnsi"/>
                <w:b w:val="0"/>
                <w:sz w:val="22"/>
                <w:szCs w:val="22"/>
                <w:lang w:eastAsia="de-CH"/>
              </w:rPr>
              <w:t>:</w:t>
            </w:r>
            <w:r w:rsidRPr="009C3E62">
              <w:rPr>
                <w:rFonts w:ascii="Arial Narrow" w:hAnsi="Arial Narrow" w:cstheme="minorHAnsi"/>
                <w:b w:val="0"/>
                <w:sz w:val="22"/>
                <w:szCs w:val="22"/>
                <w:lang w:eastAsia="de-CH"/>
              </w:rPr>
              <w:tab/>
            </w:r>
          </w:p>
          <w:p w:rsidR="00D20C57" w:rsidRDefault="00D20C57" w:rsidP="001F2C50">
            <w:pPr>
              <w:pStyle w:val="RRBASynopseStandard"/>
              <w:spacing w:before="0"/>
              <w:rPr>
                <w:rFonts w:cstheme="minorHAnsi"/>
                <w:lang w:eastAsia="de-CH"/>
              </w:rPr>
            </w:pPr>
            <w:r>
              <w:rPr>
                <w:rFonts w:cstheme="minorHAnsi"/>
                <w:lang w:eastAsia="de-CH"/>
              </w:rPr>
              <w:t>Stimmt der</w:t>
            </w:r>
            <w:r w:rsidRPr="001F2C50">
              <w:rPr>
                <w:rFonts w:cstheme="minorHAnsi"/>
                <w:lang w:eastAsia="de-CH"/>
              </w:rPr>
              <w:t xml:space="preserve"> Regelung des Pfarrwahlverfahrens im Kirchengesetz statt wie bisher im Gesetz über die politischen Rechte und der Verminderung der Regelungsdichte im staatlichen Recht in Bezug auf das Pfarrwahlverfahren </w:t>
            </w:r>
            <w:r>
              <w:rPr>
                <w:rFonts w:cstheme="minorHAnsi"/>
                <w:lang w:eastAsia="de-CH"/>
              </w:rPr>
              <w:t>zu</w:t>
            </w:r>
            <w:r w:rsidRPr="001F2C50">
              <w:rPr>
                <w:rFonts w:cstheme="minorHAnsi"/>
                <w:lang w:eastAsia="de-CH"/>
              </w:rPr>
              <w:t>.</w:t>
            </w:r>
          </w:p>
          <w:p w:rsidR="00D20C57" w:rsidRDefault="00D20C57" w:rsidP="001F2C50">
            <w:pPr>
              <w:pStyle w:val="RRBASynopseStandard"/>
              <w:spacing w:before="0"/>
              <w:rPr>
                <w:rFonts w:cstheme="minorHAnsi"/>
                <w:lang w:eastAsia="de-CH"/>
              </w:rPr>
            </w:pPr>
          </w:p>
          <w:p w:rsidR="00D20C57" w:rsidRDefault="00D20C57" w:rsidP="001F2C50">
            <w:pPr>
              <w:pStyle w:val="RRBASynopseStandard"/>
              <w:spacing w:before="0"/>
              <w:rPr>
                <w:rFonts w:cstheme="minorHAnsi"/>
                <w:lang w:eastAsia="de-CH"/>
              </w:rPr>
            </w:pPr>
          </w:p>
          <w:p w:rsidR="00D20C57" w:rsidRPr="00CC4194" w:rsidRDefault="00D20C57" w:rsidP="00777A7F">
            <w:pPr>
              <w:pStyle w:val="00Vorgabetext"/>
              <w:tabs>
                <w:tab w:val="left" w:pos="301"/>
              </w:tabs>
              <w:spacing w:after="120" w:line="240" w:lineRule="atLeast"/>
              <w:rPr>
                <w:rFonts w:ascii="Arial Narrow" w:hAnsi="Arial Narrow" w:cstheme="minorHAnsi"/>
              </w:rPr>
            </w:pPr>
            <w:r w:rsidRPr="00CC4194">
              <w:rPr>
                <w:rFonts w:ascii="Arial Narrow" w:hAnsi="Arial Narrow" w:cstheme="minorHAnsi"/>
              </w:rPr>
              <w:t>CVP</w:t>
            </w:r>
            <w:r>
              <w:rPr>
                <w:rFonts w:ascii="Arial Narrow" w:hAnsi="Arial Narrow" w:cstheme="minorHAnsi"/>
              </w:rPr>
              <w:t>:</w:t>
            </w:r>
          </w:p>
          <w:p w:rsidR="00D20C57" w:rsidRDefault="00D20C57" w:rsidP="00777A7F">
            <w:pPr>
              <w:pStyle w:val="RRBASynopseStandard"/>
              <w:spacing w:before="0"/>
              <w:rPr>
                <w:rFonts w:cs="Helvetica"/>
                <w:lang w:eastAsia="en-US"/>
              </w:rPr>
            </w:pPr>
            <w:r>
              <w:rPr>
                <w:rFonts w:cs="Helvetica"/>
                <w:lang w:eastAsia="en-US"/>
              </w:rPr>
              <w:t>Begrüsst</w:t>
            </w:r>
            <w:r w:rsidRPr="004D1993">
              <w:rPr>
                <w:rFonts w:cs="Helvetica"/>
                <w:lang w:eastAsia="en-US"/>
              </w:rPr>
              <w:t xml:space="preserve"> die neu vorgesehene Pfarrwahl in Quartieren oder Ortsteilen (vgl. § 13 Abs. 2 </w:t>
            </w:r>
            <w:proofErr w:type="spellStart"/>
            <w:r w:rsidRPr="004D1993">
              <w:rPr>
                <w:rFonts w:cs="Helvetica"/>
                <w:lang w:eastAsia="en-US"/>
              </w:rPr>
              <w:t>lit</w:t>
            </w:r>
            <w:proofErr w:type="spellEnd"/>
            <w:r w:rsidRPr="004D1993">
              <w:rPr>
                <w:rFonts w:cs="Helvetica"/>
                <w:lang w:eastAsia="en-US"/>
              </w:rPr>
              <w:t>.</w:t>
            </w:r>
            <w:r>
              <w:rPr>
                <w:rFonts w:cs="Helvetica"/>
                <w:lang w:eastAsia="en-US"/>
              </w:rPr>
              <w:t xml:space="preserve"> </w:t>
            </w:r>
            <w:r w:rsidRPr="004D1993">
              <w:rPr>
                <w:rFonts w:cs="Helvetica"/>
                <w:lang w:eastAsia="en-US"/>
              </w:rPr>
              <w:t xml:space="preserve">b </w:t>
            </w:r>
            <w:proofErr w:type="spellStart"/>
            <w:r w:rsidRPr="004D1993">
              <w:rPr>
                <w:rFonts w:cs="Helvetica"/>
                <w:lang w:eastAsia="en-US"/>
              </w:rPr>
              <w:t>KiG</w:t>
            </w:r>
            <w:proofErr w:type="spellEnd"/>
            <w:r w:rsidRPr="004D1993">
              <w:rPr>
                <w:rFonts w:cs="Helvetica"/>
                <w:lang w:eastAsia="en-US"/>
              </w:rPr>
              <w:t xml:space="preserve"> neu) mit Blick auf die Bildung von Seelsorgeräumen in der R</w:t>
            </w:r>
            <w:r w:rsidRPr="004D1993">
              <w:rPr>
                <w:rFonts w:cs="Helvetica"/>
                <w:lang w:eastAsia="en-US"/>
              </w:rPr>
              <w:t>ö</w:t>
            </w:r>
            <w:r w:rsidRPr="004D1993">
              <w:rPr>
                <w:rFonts w:cs="Helvetica"/>
                <w:lang w:eastAsia="en-US"/>
              </w:rPr>
              <w:t>misch</w:t>
            </w:r>
            <w:r w:rsidR="00C669C1">
              <w:rPr>
                <w:rFonts w:cs="Helvetica"/>
                <w:lang w:eastAsia="en-US"/>
              </w:rPr>
              <w:t>-</w:t>
            </w:r>
            <w:r w:rsidRPr="004D1993">
              <w:rPr>
                <w:rFonts w:cs="Helvetica"/>
                <w:lang w:eastAsia="en-US"/>
              </w:rPr>
              <w:t>katholischen</w:t>
            </w:r>
            <w:r>
              <w:rPr>
                <w:rFonts w:cs="Helvetica"/>
                <w:lang w:eastAsia="en-US"/>
              </w:rPr>
              <w:t xml:space="preserve"> </w:t>
            </w:r>
            <w:r w:rsidRPr="004D1993">
              <w:rPr>
                <w:rFonts w:cs="Helvetica"/>
                <w:lang w:eastAsia="en-US"/>
              </w:rPr>
              <w:t xml:space="preserve">Körperschaft. </w:t>
            </w:r>
          </w:p>
          <w:p w:rsidR="00D20C57" w:rsidRDefault="00D20C57" w:rsidP="00777A7F">
            <w:pPr>
              <w:pStyle w:val="RRBASynopseStandard"/>
              <w:spacing w:before="0"/>
              <w:rPr>
                <w:rFonts w:cs="Helvetica"/>
                <w:lang w:eastAsia="en-US"/>
              </w:rPr>
            </w:pPr>
          </w:p>
          <w:p w:rsidR="00D20C57" w:rsidRDefault="00D20C57" w:rsidP="00777A7F">
            <w:pPr>
              <w:pStyle w:val="RRBASynopseStandard"/>
              <w:spacing w:before="0"/>
              <w:rPr>
                <w:rFonts w:cs="Helvetica"/>
                <w:lang w:eastAsia="en-US"/>
              </w:rPr>
            </w:pPr>
          </w:p>
          <w:p w:rsidR="00D20C57" w:rsidRPr="00CC4194" w:rsidRDefault="00D20C57" w:rsidP="00777A7F">
            <w:pPr>
              <w:pStyle w:val="00Vorgabetext"/>
              <w:tabs>
                <w:tab w:val="left" w:pos="301"/>
              </w:tabs>
              <w:spacing w:after="120" w:line="240" w:lineRule="atLeast"/>
              <w:rPr>
                <w:rFonts w:ascii="Arial Narrow" w:hAnsi="Arial Narrow" w:cstheme="minorHAnsi"/>
              </w:rPr>
            </w:pPr>
            <w:r w:rsidRPr="00CC4194">
              <w:rPr>
                <w:rFonts w:ascii="Arial Narrow" w:hAnsi="Arial Narrow" w:cstheme="minorHAnsi"/>
              </w:rPr>
              <w:t>EVP:</w:t>
            </w:r>
          </w:p>
          <w:p w:rsidR="00D20C57" w:rsidRDefault="00D20C57" w:rsidP="00777A7F">
            <w:pPr>
              <w:pStyle w:val="RRBASynopseStandard"/>
              <w:spacing w:before="0"/>
              <w:rPr>
                <w:rFonts w:cs="Helvetica"/>
                <w:lang w:eastAsia="en-US"/>
              </w:rPr>
            </w:pPr>
            <w:r>
              <w:rPr>
                <w:rFonts w:cs="Helvetica"/>
                <w:lang w:eastAsia="en-US"/>
              </w:rPr>
              <w:t>Beantragt</w:t>
            </w:r>
            <w:r w:rsidRPr="00AE688C">
              <w:rPr>
                <w:rFonts w:cs="Helvetica"/>
                <w:lang w:eastAsia="en-US"/>
              </w:rPr>
              <w:t xml:space="preserve">, zur sprachlichen Vereinfachung </w:t>
            </w:r>
            <w:r>
              <w:rPr>
                <w:rFonts w:cs="Helvetica"/>
                <w:lang w:eastAsia="en-US"/>
              </w:rPr>
              <w:t>bei „Pfarrerinnen beziehungsweise Pfarrern“ „</w:t>
            </w:r>
            <w:r w:rsidRPr="00AE688C">
              <w:rPr>
                <w:rFonts w:cs="Helvetica"/>
                <w:lang w:eastAsia="en-US"/>
              </w:rPr>
              <w:t>beziehungsweise</w:t>
            </w:r>
            <w:r>
              <w:rPr>
                <w:rFonts w:cs="Helvetica"/>
                <w:lang w:eastAsia="en-US"/>
              </w:rPr>
              <w:t>“</w:t>
            </w:r>
            <w:r w:rsidRPr="00AE688C">
              <w:rPr>
                <w:rFonts w:cs="Helvetica"/>
                <w:lang w:eastAsia="en-US"/>
              </w:rPr>
              <w:t xml:space="preserve"> durch </w:t>
            </w:r>
            <w:r>
              <w:rPr>
                <w:rFonts w:cs="Helvetica"/>
                <w:lang w:eastAsia="en-US"/>
              </w:rPr>
              <w:t>„</w:t>
            </w:r>
            <w:r w:rsidRPr="00AE688C">
              <w:rPr>
                <w:rFonts w:cs="Helvetica"/>
                <w:lang w:eastAsia="en-US"/>
              </w:rPr>
              <w:t>und</w:t>
            </w:r>
            <w:r>
              <w:rPr>
                <w:rFonts w:cs="Helvetica"/>
                <w:lang w:eastAsia="en-US"/>
              </w:rPr>
              <w:t>“</w:t>
            </w:r>
            <w:r w:rsidRPr="00AE688C">
              <w:rPr>
                <w:rFonts w:cs="Helvetica"/>
                <w:lang w:eastAsia="en-US"/>
              </w:rPr>
              <w:t xml:space="preserve"> zu ersetzen: </w:t>
            </w:r>
            <w:r w:rsidRPr="00777A7F">
              <w:rPr>
                <w:rFonts w:cs="Helvetica"/>
                <w:shd w:val="clear" w:color="auto" w:fill="FFFFFF" w:themeFill="background1"/>
                <w:lang w:eastAsia="en-US"/>
              </w:rPr>
              <w:t>Pfarrerinnen und Pfarrer</w:t>
            </w:r>
            <w:r>
              <w:rPr>
                <w:rFonts w:cs="Helvetica"/>
                <w:shd w:val="clear" w:color="auto" w:fill="FFFFFF" w:themeFill="background1"/>
                <w:lang w:eastAsia="en-US"/>
              </w:rPr>
              <w:t>.</w:t>
            </w:r>
            <w:r>
              <w:rPr>
                <w:rFonts w:cs="Helvetica"/>
                <w:lang w:eastAsia="en-US"/>
              </w:rPr>
              <w:t xml:space="preserve"> I</w:t>
            </w:r>
            <w:r w:rsidRPr="00AE688C">
              <w:rPr>
                <w:rFonts w:cs="Helvetica"/>
                <w:lang w:eastAsia="en-US"/>
              </w:rPr>
              <w:t xml:space="preserve">nhaltlich </w:t>
            </w:r>
            <w:r>
              <w:rPr>
                <w:rFonts w:cs="Helvetica"/>
                <w:lang w:eastAsia="en-US"/>
              </w:rPr>
              <w:t>ergebe</w:t>
            </w:r>
            <w:r w:rsidRPr="00AE688C">
              <w:rPr>
                <w:rFonts w:cs="Helvetica"/>
                <w:lang w:eastAsia="en-US"/>
              </w:rPr>
              <w:t xml:space="preserve"> sich daraus keine Änderung.</w:t>
            </w:r>
            <w:r>
              <w:rPr>
                <w:rFonts w:cs="Helvetica"/>
                <w:lang w:eastAsia="en-US"/>
              </w:rPr>
              <w:t xml:space="preserve"> Begrüsst</w:t>
            </w:r>
            <w:r w:rsidRPr="00AE688C">
              <w:rPr>
                <w:rFonts w:cs="Helvetica"/>
                <w:lang w:eastAsia="en-US"/>
              </w:rPr>
              <w:t xml:space="preserve"> ausdrücklich die in § 13 Abs. 2 </w:t>
            </w:r>
            <w:proofErr w:type="spellStart"/>
            <w:r w:rsidRPr="00AE688C">
              <w:rPr>
                <w:rFonts w:cs="Helvetica"/>
                <w:lang w:eastAsia="en-US"/>
              </w:rPr>
              <w:t>lit</w:t>
            </w:r>
            <w:proofErr w:type="spellEnd"/>
            <w:r w:rsidRPr="00AE688C">
              <w:rPr>
                <w:rFonts w:cs="Helvetica"/>
                <w:lang w:eastAsia="en-US"/>
              </w:rPr>
              <w:t xml:space="preserve">. b vorgesehene Möglichkeit, die Wahl der Pfarrerinnen und Pfarrer von der Kirchgemeinde auf Gemeindeteile zu übertragen. In Grosskirchgemeinden mit bis zu 80‘000 Mitgliedern </w:t>
            </w:r>
            <w:r>
              <w:rPr>
                <w:rFonts w:cs="Helvetica"/>
                <w:lang w:eastAsia="en-US"/>
              </w:rPr>
              <w:t>müsse</w:t>
            </w:r>
            <w:r w:rsidRPr="00AE688C">
              <w:rPr>
                <w:rFonts w:cs="Helvetica"/>
                <w:lang w:eastAsia="en-US"/>
              </w:rPr>
              <w:t xml:space="preserve"> es möglich sein, die Pfarrerinnen und Pfarrer auf Stufe Kirche statt Kirchgemeinde zu wählen. Dies </w:t>
            </w:r>
            <w:r>
              <w:rPr>
                <w:rFonts w:cs="Helvetica"/>
                <w:lang w:eastAsia="en-US"/>
              </w:rPr>
              <w:t>setze</w:t>
            </w:r>
            <w:r w:rsidRPr="00AE688C">
              <w:rPr>
                <w:rFonts w:cs="Helvetica"/>
                <w:lang w:eastAsia="en-US"/>
              </w:rPr>
              <w:t xml:space="preserve"> allerdings voraus, dass innerhalb der Kirchgemeinde Einheiten (Teilgemeinden) bestehen, denen gewisse Aufgaben wie die Pfarrwahl sowie die Gestaltung des Gemeindelebens verble</w:t>
            </w:r>
            <w:r w:rsidRPr="00AE688C">
              <w:rPr>
                <w:rFonts w:cs="Helvetica"/>
                <w:lang w:eastAsia="en-US"/>
              </w:rPr>
              <w:t>i</w:t>
            </w:r>
            <w:r w:rsidRPr="00AE688C">
              <w:rPr>
                <w:rFonts w:cs="Helvetica"/>
                <w:lang w:eastAsia="en-US"/>
              </w:rPr>
              <w:t xml:space="preserve">ben. Dass dafür im Kirchengesetz die Voraussetzungen geschaffen werden, </w:t>
            </w:r>
            <w:r>
              <w:rPr>
                <w:rFonts w:cs="Helvetica"/>
                <w:lang w:eastAsia="en-US"/>
              </w:rPr>
              <w:t>u</w:t>
            </w:r>
            <w:r>
              <w:rPr>
                <w:rFonts w:cs="Helvetica"/>
                <w:lang w:eastAsia="en-US"/>
              </w:rPr>
              <w:t>n</w:t>
            </w:r>
            <w:r>
              <w:rPr>
                <w:rFonts w:cs="Helvetica"/>
                <w:lang w:eastAsia="en-US"/>
              </w:rPr>
              <w:t>terstützt die EVP</w:t>
            </w:r>
            <w:r w:rsidRPr="00AE688C">
              <w:rPr>
                <w:rFonts w:cs="Helvetica"/>
                <w:lang w:eastAsia="en-US"/>
              </w:rPr>
              <w:t xml:space="preserve">. Zu § 13 Abs. 2 </w:t>
            </w:r>
            <w:proofErr w:type="spellStart"/>
            <w:r w:rsidRPr="00AE688C">
              <w:rPr>
                <w:rFonts w:cs="Helvetica"/>
                <w:lang w:eastAsia="en-US"/>
              </w:rPr>
              <w:t>lit</w:t>
            </w:r>
            <w:proofErr w:type="spellEnd"/>
            <w:r w:rsidRPr="00AE688C">
              <w:rPr>
                <w:rFonts w:cs="Helvetica"/>
                <w:lang w:eastAsia="en-US"/>
              </w:rPr>
              <w:t xml:space="preserve">. c </w:t>
            </w:r>
            <w:r>
              <w:rPr>
                <w:rFonts w:cs="Helvetica"/>
                <w:lang w:eastAsia="en-US"/>
              </w:rPr>
              <w:t>stelle</w:t>
            </w:r>
            <w:r w:rsidRPr="00AE688C">
              <w:rPr>
                <w:rFonts w:cs="Helvetica"/>
                <w:lang w:eastAsia="en-US"/>
              </w:rPr>
              <w:t xml:space="preserve"> sich die Frage, ob es nicht besser wäre, die Möglichkeit der stillen Bestätigungswahl für Pfarrerinnen und Pfarrer wegzulassen und auch die Bestätigungswahl an der Urne oder in der Kirchg</w:t>
            </w:r>
            <w:r w:rsidRPr="00AE688C">
              <w:rPr>
                <w:rFonts w:cs="Helvetica"/>
                <w:lang w:eastAsia="en-US"/>
              </w:rPr>
              <w:t>e</w:t>
            </w:r>
            <w:r w:rsidRPr="00AE688C">
              <w:rPr>
                <w:rFonts w:cs="Helvetica"/>
                <w:lang w:eastAsia="en-US"/>
              </w:rPr>
              <w:t xml:space="preserve">meindeversammlung für obligatorisch zu erklären. Damit würde die demokratische Legitimation der Pfarrpersonen erhöht. </w:t>
            </w:r>
            <w:r>
              <w:rPr>
                <w:rFonts w:cs="Helvetica"/>
                <w:lang w:eastAsia="en-US"/>
              </w:rPr>
              <w:t>Die EVP</w:t>
            </w:r>
            <w:r w:rsidRPr="00AE688C">
              <w:rPr>
                <w:rFonts w:cs="Helvetica"/>
                <w:lang w:eastAsia="en-US"/>
              </w:rPr>
              <w:t xml:space="preserve"> be</w:t>
            </w:r>
            <w:r>
              <w:rPr>
                <w:rFonts w:cs="Helvetica"/>
                <w:lang w:eastAsia="en-US"/>
              </w:rPr>
              <w:t>grüsst</w:t>
            </w:r>
            <w:r w:rsidRPr="00AE688C">
              <w:rPr>
                <w:rFonts w:cs="Helvetica"/>
                <w:lang w:eastAsia="en-US"/>
              </w:rPr>
              <w:t xml:space="preserve"> jedoch den Vorschlag, diesen Entscheid den kirchlichen Organen zu überlassen.</w:t>
            </w:r>
            <w:r>
              <w:rPr>
                <w:rFonts w:cs="Helvetica"/>
                <w:lang w:eastAsia="en-US"/>
              </w:rPr>
              <w:t xml:space="preserve"> </w:t>
            </w:r>
            <w:r w:rsidRPr="00AE688C">
              <w:rPr>
                <w:rFonts w:cs="Helvetica"/>
                <w:lang w:eastAsia="en-US"/>
              </w:rPr>
              <w:t xml:space="preserve">§ 13 Abs. 2 </w:t>
            </w:r>
            <w:proofErr w:type="spellStart"/>
            <w:r w:rsidRPr="00AE688C">
              <w:rPr>
                <w:rFonts w:cs="Helvetica"/>
                <w:lang w:eastAsia="en-US"/>
              </w:rPr>
              <w:t>lit</w:t>
            </w:r>
            <w:proofErr w:type="spellEnd"/>
            <w:r w:rsidRPr="00AE688C">
              <w:rPr>
                <w:rFonts w:cs="Helvetica"/>
                <w:lang w:eastAsia="en-US"/>
              </w:rPr>
              <w:t xml:space="preserve">. c </w:t>
            </w:r>
            <w:r>
              <w:rPr>
                <w:rFonts w:cs="Helvetica"/>
                <w:lang w:eastAsia="en-US"/>
              </w:rPr>
              <w:t>sei</w:t>
            </w:r>
            <w:r w:rsidRPr="00AE688C">
              <w:rPr>
                <w:rFonts w:cs="Helvetica"/>
                <w:lang w:eastAsia="en-US"/>
              </w:rPr>
              <w:t xml:space="preserve"> insofern verbesserungsbedürftig, </w:t>
            </w:r>
            <w:r w:rsidRPr="00777A7F">
              <w:rPr>
                <w:rFonts w:cs="Helvetica"/>
                <w:shd w:val="clear" w:color="auto" w:fill="FFFFFF" w:themeFill="background1"/>
                <w:lang w:eastAsia="en-US"/>
              </w:rPr>
              <w:t>als das Verhältnis zwischen den beiden Altern</w:t>
            </w:r>
            <w:r w:rsidRPr="00777A7F">
              <w:rPr>
                <w:rFonts w:cs="Helvetica"/>
                <w:shd w:val="clear" w:color="auto" w:fill="FFFFFF" w:themeFill="background1"/>
                <w:lang w:eastAsia="en-US"/>
              </w:rPr>
              <w:t>a</w:t>
            </w:r>
            <w:r w:rsidRPr="00777A7F">
              <w:rPr>
                <w:rFonts w:cs="Helvetica"/>
                <w:shd w:val="clear" w:color="auto" w:fill="FFFFFF" w:themeFill="background1"/>
                <w:lang w:eastAsia="en-US"/>
              </w:rPr>
              <w:t xml:space="preserve">tiven ein Zwanzigstel der Stimmberechtigten oder 100 Stimmberechtigte nicht klar </w:t>
            </w:r>
            <w:r>
              <w:rPr>
                <w:rFonts w:cs="Helvetica"/>
                <w:shd w:val="clear" w:color="auto" w:fill="FFFFFF" w:themeFill="background1"/>
                <w:lang w:eastAsia="en-US"/>
              </w:rPr>
              <w:t>sei</w:t>
            </w:r>
            <w:r w:rsidRPr="00AE688C">
              <w:rPr>
                <w:rFonts w:cs="Helvetica"/>
                <w:lang w:eastAsia="en-US"/>
              </w:rPr>
              <w:t xml:space="preserve">. </w:t>
            </w:r>
            <w:r>
              <w:rPr>
                <w:rFonts w:cs="Helvetica"/>
                <w:lang w:eastAsia="en-US"/>
              </w:rPr>
              <w:t>B</w:t>
            </w:r>
            <w:r w:rsidRPr="00AE688C">
              <w:rPr>
                <w:rFonts w:cs="Helvetica"/>
                <w:lang w:eastAsia="en-US"/>
              </w:rPr>
              <w:t>ean</w:t>
            </w:r>
            <w:r>
              <w:rPr>
                <w:rFonts w:cs="Helvetica"/>
                <w:lang w:eastAsia="en-US"/>
              </w:rPr>
              <w:t>tragt</w:t>
            </w:r>
            <w:r w:rsidRPr="00AE688C">
              <w:rPr>
                <w:rFonts w:cs="Helvetica"/>
                <w:lang w:eastAsia="en-US"/>
              </w:rPr>
              <w:t xml:space="preserve"> in Anlehnung an den bisherigen § 117 Abs. 3 GPR folgende Ne</w:t>
            </w:r>
            <w:r w:rsidRPr="00AE688C">
              <w:rPr>
                <w:rFonts w:cs="Helvetica"/>
                <w:lang w:eastAsia="en-US"/>
              </w:rPr>
              <w:t>u</w:t>
            </w:r>
            <w:r w:rsidRPr="00AE688C">
              <w:rPr>
                <w:rFonts w:cs="Helvetica"/>
                <w:lang w:eastAsia="en-US"/>
              </w:rPr>
              <w:t>formulierung: „… ein Zwanzigstel der Stimmberechtigten schriftlich einen Wah</w:t>
            </w:r>
            <w:r w:rsidRPr="00AE688C">
              <w:rPr>
                <w:rFonts w:cs="Helvetica"/>
                <w:lang w:eastAsia="en-US"/>
              </w:rPr>
              <w:t>l</w:t>
            </w:r>
            <w:r w:rsidRPr="00AE688C">
              <w:rPr>
                <w:rFonts w:cs="Helvetica"/>
                <w:lang w:eastAsia="en-US"/>
              </w:rPr>
              <w:t>gang verlangen; in Gemeinden mit mehr als 2000 Stimmberechtigten genügen 100 Unterschriften</w:t>
            </w:r>
            <w:r>
              <w:rPr>
                <w:rFonts w:cs="Helvetica"/>
                <w:lang w:eastAsia="en-US"/>
              </w:rPr>
              <w:t>.“</w:t>
            </w:r>
          </w:p>
          <w:p w:rsidR="00D20C57" w:rsidRDefault="00D20C57" w:rsidP="00777A7F">
            <w:pPr>
              <w:pStyle w:val="RRBASynopseStandard"/>
              <w:spacing w:before="0"/>
              <w:rPr>
                <w:rFonts w:cs="Helvetica"/>
                <w:lang w:eastAsia="en-US"/>
              </w:rPr>
            </w:pPr>
          </w:p>
          <w:p w:rsidR="00D20C57" w:rsidRDefault="00D20C57" w:rsidP="00777A7F">
            <w:pPr>
              <w:pStyle w:val="RRBASynopseStandard"/>
              <w:spacing w:before="0"/>
              <w:rPr>
                <w:rFonts w:cs="Helvetica"/>
                <w:lang w:eastAsia="en-US"/>
              </w:rPr>
            </w:pPr>
          </w:p>
          <w:p w:rsidR="00D20C57" w:rsidRPr="00CC4194" w:rsidRDefault="00D20C57" w:rsidP="00FF0DC6">
            <w:pPr>
              <w:pStyle w:val="00Vorgabetext"/>
              <w:tabs>
                <w:tab w:val="left" w:pos="301"/>
              </w:tabs>
              <w:spacing w:after="120" w:line="240" w:lineRule="atLeast"/>
              <w:rPr>
                <w:rFonts w:ascii="Arial Narrow" w:hAnsi="Arial Narrow" w:cs="Helvetica"/>
                <w:lang w:eastAsia="en-US"/>
              </w:rPr>
            </w:pPr>
            <w:r w:rsidRPr="00CC4194">
              <w:rPr>
                <w:rFonts w:ascii="Arial Narrow" w:hAnsi="Arial Narrow" w:cs="Helvetica"/>
                <w:lang w:eastAsia="en-US"/>
              </w:rPr>
              <w:t>SP</w:t>
            </w:r>
            <w:r>
              <w:rPr>
                <w:rFonts w:ascii="Arial Narrow" w:hAnsi="Arial Narrow" w:cs="Helvetica"/>
                <w:lang w:eastAsia="en-US"/>
              </w:rPr>
              <w:t>:</w:t>
            </w:r>
          </w:p>
          <w:p w:rsidR="00D20C57" w:rsidRDefault="00D20C57" w:rsidP="00FF0DC6">
            <w:pPr>
              <w:pStyle w:val="RRBASynopseStandard"/>
              <w:spacing w:before="0"/>
              <w:rPr>
                <w:rFonts w:cstheme="minorHAnsi"/>
                <w:lang w:eastAsia="de-CH"/>
              </w:rPr>
            </w:pPr>
            <w:r>
              <w:rPr>
                <w:rFonts w:cs="Helvetica"/>
                <w:lang w:eastAsia="en-US"/>
              </w:rPr>
              <w:t>Begrüsst</w:t>
            </w:r>
            <w:r w:rsidRPr="00F31D86">
              <w:rPr>
                <w:rFonts w:cs="Helvetica"/>
                <w:lang w:eastAsia="en-US"/>
              </w:rPr>
              <w:t xml:space="preserve"> die revidierten Bestimmungen zur Pfarrwahl, namentlich die weiterhin</w:t>
            </w:r>
            <w:r>
              <w:rPr>
                <w:rFonts w:cs="Helvetica"/>
                <w:lang w:eastAsia="en-US"/>
              </w:rPr>
              <w:t xml:space="preserve"> </w:t>
            </w:r>
            <w:r w:rsidRPr="00F31D86">
              <w:rPr>
                <w:rFonts w:cs="Helvetica"/>
                <w:lang w:eastAsia="en-US"/>
              </w:rPr>
              <w:t>vorgesehene Wahl in der Kirchgemeinde bzw. im Quartier</w:t>
            </w:r>
            <w:r>
              <w:rPr>
                <w:rFonts w:cs="Helvetica"/>
                <w:lang w:eastAsia="en-US"/>
              </w:rPr>
              <w:t>.</w:t>
            </w:r>
          </w:p>
          <w:p w:rsidR="00D20C57" w:rsidRDefault="00D20C57" w:rsidP="001F2C50">
            <w:pPr>
              <w:pStyle w:val="RRBASynopseStandard"/>
              <w:spacing w:before="0"/>
              <w:rPr>
                <w:rFonts w:cstheme="minorHAnsi"/>
                <w:lang w:eastAsia="de-CH"/>
              </w:rPr>
            </w:pPr>
          </w:p>
          <w:p w:rsidR="00D20C57" w:rsidRDefault="00D20C57" w:rsidP="001F2C50">
            <w:pPr>
              <w:pStyle w:val="RRBASynopseStandard"/>
              <w:spacing w:before="0"/>
              <w:rPr>
                <w:rFonts w:cstheme="minorHAnsi"/>
                <w:lang w:eastAsia="de-CH"/>
              </w:rPr>
            </w:pPr>
          </w:p>
          <w:p w:rsidR="00D20C57" w:rsidRDefault="00D20C57" w:rsidP="001F2C50">
            <w:pPr>
              <w:pStyle w:val="RRBASynopseStandard"/>
              <w:spacing w:before="0"/>
              <w:rPr>
                <w:rFonts w:cstheme="minorHAnsi"/>
                <w:lang w:eastAsia="de-CH"/>
              </w:rPr>
            </w:pPr>
          </w:p>
          <w:p w:rsidR="00D20C57" w:rsidRPr="001F2C50" w:rsidRDefault="00D20C57" w:rsidP="001F2C50">
            <w:pPr>
              <w:pStyle w:val="RRBASynopseStandard"/>
              <w:spacing w:before="0"/>
            </w:pPr>
          </w:p>
        </w:tc>
      </w:tr>
      <w:tr w:rsidR="00D20C57" w:rsidRPr="00B6674D" w:rsidTr="00FB1506">
        <w:tc>
          <w:tcPr>
            <w:tcW w:w="2353" w:type="pct"/>
          </w:tcPr>
          <w:p w:rsidR="00D20C57" w:rsidRDefault="00D20C57" w:rsidP="008925EF">
            <w:pPr>
              <w:pStyle w:val="RRBASynopseGliederungstitel"/>
              <w:keepNext w:val="0"/>
              <w:rPr>
                <w:b w:val="0"/>
                <w:i/>
              </w:rPr>
            </w:pPr>
          </w:p>
        </w:tc>
        <w:tc>
          <w:tcPr>
            <w:tcW w:w="2647" w:type="pct"/>
            <w:gridSpan w:val="2"/>
          </w:tcPr>
          <w:p w:rsidR="00D20C57" w:rsidRDefault="00D20C57" w:rsidP="00784EA9">
            <w:pPr>
              <w:pStyle w:val="RRBASynopseStandard"/>
              <w:spacing w:before="0"/>
            </w:pPr>
            <w:r>
              <w:t xml:space="preserve"> </w:t>
            </w:r>
          </w:p>
        </w:tc>
      </w:tr>
      <w:tr w:rsidR="00D20C57" w:rsidRPr="00B6674D" w:rsidTr="00FB1506">
        <w:tc>
          <w:tcPr>
            <w:tcW w:w="2353" w:type="pct"/>
          </w:tcPr>
          <w:p w:rsidR="00D20C57" w:rsidRPr="00C84880" w:rsidRDefault="00D20C57" w:rsidP="00FE507F">
            <w:pPr>
              <w:pStyle w:val="RRBASynopseTextAbsatz"/>
              <w:spacing w:before="0"/>
              <w:rPr>
                <w:i/>
              </w:rPr>
            </w:pPr>
            <w:r w:rsidRPr="00C84880">
              <w:rPr>
                <w:i/>
              </w:rPr>
              <w:t>Benützung von Schulräumen und Kirchen</w:t>
            </w:r>
          </w:p>
          <w:p w:rsidR="00D20C57" w:rsidRDefault="00D20C57" w:rsidP="00FE507F">
            <w:pPr>
              <w:pStyle w:val="RRBASynopseTextAbsatz"/>
            </w:pPr>
            <w:r w:rsidRPr="003C1330">
              <w:t>§ </w:t>
            </w:r>
            <w:r>
              <w:t>14</w:t>
            </w:r>
            <w:r w:rsidRPr="003C1330">
              <w:t>.</w:t>
            </w:r>
            <w:r>
              <w:tab/>
            </w:r>
            <w:r w:rsidRPr="006026EF">
              <w:rPr>
                <w:vertAlign w:val="superscript"/>
              </w:rPr>
              <w:t>1</w:t>
            </w:r>
            <w:r>
              <w:rPr>
                <w:vertAlign w:val="superscript"/>
              </w:rPr>
              <w:t> </w:t>
            </w:r>
            <w:r>
              <w:t>Die Kirchgemeinden haben gegenüber den politischen G</w:t>
            </w:r>
            <w:r>
              <w:t>e</w:t>
            </w:r>
            <w:r>
              <w:t>meinden und den Schulgemeinden Anspruch auf die unentgeltliche B</w:t>
            </w:r>
            <w:r>
              <w:t>e</w:t>
            </w:r>
            <w:r>
              <w:t>nützung von öffentlichen Schulräumen für den kirchlichen Jugendunte</w:t>
            </w:r>
            <w:r>
              <w:t>r</w:t>
            </w:r>
            <w:r>
              <w:t>richt.</w:t>
            </w:r>
          </w:p>
          <w:p w:rsidR="00D20C57" w:rsidRDefault="00D20C57" w:rsidP="00FE507F">
            <w:pPr>
              <w:pStyle w:val="RRBASynopseTextAbsatz"/>
            </w:pPr>
            <w:r>
              <w:rPr>
                <w:vertAlign w:val="superscript"/>
              </w:rPr>
              <w:t>2 </w:t>
            </w:r>
            <w:r>
              <w:t>Die politischen Gemeinden haben gegen angemessene Entschädigung Anspruch auf die Benützung der im Eigentum der kirchlichen Körpe</w:t>
            </w:r>
            <w:r>
              <w:t>r</w:t>
            </w:r>
            <w:r>
              <w:t>schaften stehenden oder von diesen zur Hauptsache unterhaltenen Kirchen und ihres Geläuts zur Erfüllung öffentlicher Aufgaben, soweit dadurch der Gottesdienst nicht beeinträchtigt wird.</w:t>
            </w:r>
          </w:p>
          <w:p w:rsidR="00D20C57" w:rsidRPr="00FE507F" w:rsidRDefault="00D20C57" w:rsidP="00FE507F">
            <w:pPr>
              <w:pStyle w:val="RRBASynopseGliederungstitel"/>
              <w:keepNext w:val="0"/>
              <w:rPr>
                <w:b w:val="0"/>
                <w:i/>
              </w:rPr>
            </w:pPr>
            <w:r w:rsidRPr="00FE507F">
              <w:rPr>
                <w:b w:val="0"/>
                <w:vertAlign w:val="superscript"/>
              </w:rPr>
              <w:t>3 </w:t>
            </w:r>
            <w:r w:rsidRPr="00FE507F">
              <w:rPr>
                <w:b w:val="0"/>
              </w:rPr>
              <w:t>Über Streitigkeiten entscheidet der Bezirksrat</w:t>
            </w:r>
            <w:r>
              <w:rPr>
                <w:b w:val="0"/>
              </w:rPr>
              <w:t>.</w:t>
            </w:r>
          </w:p>
        </w:tc>
        <w:tc>
          <w:tcPr>
            <w:tcW w:w="2647" w:type="pct"/>
            <w:gridSpan w:val="2"/>
          </w:tcPr>
          <w:p w:rsidR="00D20C57" w:rsidRPr="000217C5" w:rsidRDefault="00D20C57" w:rsidP="00D75A9F">
            <w:pPr>
              <w:pStyle w:val="00Vorgabetext"/>
              <w:tabs>
                <w:tab w:val="left" w:pos="301"/>
              </w:tabs>
              <w:spacing w:before="0" w:after="120" w:line="240" w:lineRule="atLeast"/>
              <w:rPr>
                <w:rFonts w:ascii="Arial Narrow" w:hAnsi="Arial Narrow" w:cstheme="minorHAnsi"/>
              </w:rPr>
            </w:pPr>
            <w:r w:rsidRPr="000217C5">
              <w:rPr>
                <w:rFonts w:ascii="Arial Narrow" w:hAnsi="Arial Narrow" w:cstheme="minorHAnsi"/>
              </w:rPr>
              <w:t>GPV</w:t>
            </w:r>
            <w:r>
              <w:rPr>
                <w:rFonts w:ascii="Arial Narrow" w:hAnsi="Arial Narrow" w:cstheme="minorHAnsi"/>
              </w:rPr>
              <w:t>:</w:t>
            </w:r>
          </w:p>
          <w:p w:rsidR="00D20C57" w:rsidRDefault="0082210C" w:rsidP="00866F9C">
            <w:pPr>
              <w:pStyle w:val="RRBASynopseStandard"/>
              <w:spacing w:before="0"/>
              <w:rPr>
                <w:rFonts w:cstheme="minorHAnsi"/>
              </w:rPr>
            </w:pPr>
            <w:r>
              <w:rPr>
                <w:rFonts w:cstheme="minorHAnsi"/>
              </w:rPr>
              <w:t>Stellt</w:t>
            </w:r>
            <w:r w:rsidR="00D20C57" w:rsidRPr="006C0662">
              <w:rPr>
                <w:rFonts w:cstheme="minorHAnsi"/>
              </w:rPr>
              <w:t xml:space="preserve"> eine Ungleichheit bei der Raumbenutzung zwischen Kirche und Staat fest. Mietet sich eine Gemeinde bei der Kirche ein, </w:t>
            </w:r>
            <w:r w:rsidR="00D20C57">
              <w:rPr>
                <w:rFonts w:cstheme="minorHAnsi"/>
              </w:rPr>
              <w:t>sei</w:t>
            </w:r>
            <w:r w:rsidR="00D20C57" w:rsidRPr="006C0662">
              <w:rPr>
                <w:rFonts w:cstheme="minorHAnsi"/>
              </w:rPr>
              <w:t xml:space="preserve"> eine angemessene Entschäd</w:t>
            </w:r>
            <w:r w:rsidR="00D20C57" w:rsidRPr="006C0662">
              <w:rPr>
                <w:rFonts w:cstheme="minorHAnsi"/>
              </w:rPr>
              <w:t>i</w:t>
            </w:r>
            <w:r w:rsidR="00D20C57" w:rsidRPr="006C0662">
              <w:rPr>
                <w:rFonts w:cstheme="minorHAnsi"/>
              </w:rPr>
              <w:t xml:space="preserve">gung fällig. Hingegen </w:t>
            </w:r>
            <w:r w:rsidR="00D20C57">
              <w:rPr>
                <w:rFonts w:cstheme="minorHAnsi"/>
              </w:rPr>
              <w:t>falle</w:t>
            </w:r>
            <w:r w:rsidR="00D20C57" w:rsidRPr="006C0662">
              <w:rPr>
                <w:rFonts w:cstheme="minorHAnsi"/>
              </w:rPr>
              <w:t xml:space="preserve"> für die Nutzung von gemeindlichen Unterrichtsräumen für den kirchlichen Jugendunterricht ausdrücklich keine Entschädigung an. Diese Regelung </w:t>
            </w:r>
            <w:r w:rsidR="00D20C57">
              <w:rPr>
                <w:rFonts w:cstheme="minorHAnsi"/>
              </w:rPr>
              <w:t>bestehe</w:t>
            </w:r>
            <w:r w:rsidR="00D20C57" w:rsidRPr="006C0662">
              <w:rPr>
                <w:rFonts w:cstheme="minorHAnsi"/>
              </w:rPr>
              <w:t xml:space="preserve"> bereits heute. Allenfalls wäre </w:t>
            </w:r>
            <w:r w:rsidR="00D20C57">
              <w:rPr>
                <w:rFonts w:cstheme="minorHAnsi"/>
              </w:rPr>
              <w:t>die</w:t>
            </w:r>
            <w:r w:rsidR="00D20C57" w:rsidRPr="006C0662">
              <w:rPr>
                <w:rFonts w:cstheme="minorHAnsi"/>
              </w:rPr>
              <w:t xml:space="preserve"> Teilrevision die Gelegenheit, </w:t>
            </w:r>
            <w:r w:rsidR="00D20C57">
              <w:rPr>
                <w:rFonts w:cstheme="minorHAnsi"/>
              </w:rPr>
              <w:t>die</w:t>
            </w:r>
            <w:r w:rsidR="00D20C57" w:rsidRPr="006C0662">
              <w:rPr>
                <w:rFonts w:cstheme="minorHAnsi"/>
              </w:rPr>
              <w:t xml:space="preserve"> Regelung auf die eine oder andere Seite anzupassen</w:t>
            </w:r>
            <w:r w:rsidR="00D20C57">
              <w:rPr>
                <w:rFonts w:cstheme="minorHAnsi"/>
              </w:rPr>
              <w:t>.</w:t>
            </w:r>
          </w:p>
          <w:p w:rsidR="00D20C57" w:rsidRDefault="00D20C57" w:rsidP="00866F9C">
            <w:pPr>
              <w:pStyle w:val="RRBASynopseStandard"/>
              <w:spacing w:before="0"/>
              <w:rPr>
                <w:rFonts w:cstheme="minorHAnsi"/>
              </w:rPr>
            </w:pPr>
          </w:p>
          <w:p w:rsidR="00D20C57" w:rsidRDefault="00D20C57" w:rsidP="00866F9C">
            <w:pPr>
              <w:pStyle w:val="RRBASynopseStandard"/>
              <w:spacing w:before="0"/>
            </w:pPr>
          </w:p>
          <w:p w:rsidR="00D20C57" w:rsidRPr="000217C5" w:rsidRDefault="00D20C57" w:rsidP="00DE298D">
            <w:pPr>
              <w:spacing w:after="120"/>
              <w:rPr>
                <w:rFonts w:ascii="Arial Narrow" w:hAnsi="Arial Narrow" w:cstheme="minorHAnsi"/>
              </w:rPr>
            </w:pPr>
            <w:r w:rsidRPr="000217C5">
              <w:rPr>
                <w:rFonts w:ascii="Arial Narrow" w:hAnsi="Arial Narrow" w:cstheme="minorHAnsi"/>
              </w:rPr>
              <w:t>EVP</w:t>
            </w:r>
            <w:r>
              <w:rPr>
                <w:rFonts w:ascii="Arial Narrow" w:hAnsi="Arial Narrow" w:cstheme="minorHAnsi"/>
              </w:rPr>
              <w:t>:</w:t>
            </w:r>
          </w:p>
          <w:p w:rsidR="00D20C57" w:rsidRDefault="00D20C57" w:rsidP="00DE298D">
            <w:pPr>
              <w:pStyle w:val="RRBASynopseStandard"/>
              <w:spacing w:before="0"/>
            </w:pPr>
            <w:r w:rsidRPr="00072235">
              <w:rPr>
                <w:rFonts w:cstheme="minorHAnsi"/>
              </w:rPr>
              <w:t>Die Recht</w:t>
            </w:r>
            <w:r>
              <w:rPr>
                <w:rFonts w:cstheme="minorHAnsi"/>
              </w:rPr>
              <w:t>s</w:t>
            </w:r>
            <w:r w:rsidRPr="00072235">
              <w:rPr>
                <w:rFonts w:cstheme="minorHAnsi"/>
              </w:rPr>
              <w:t xml:space="preserve">mittelbestimmung gehört </w:t>
            </w:r>
            <w:r>
              <w:rPr>
                <w:rFonts w:cstheme="minorHAnsi"/>
              </w:rPr>
              <w:t>nach Ansicht der EVP</w:t>
            </w:r>
            <w:r w:rsidRPr="00072235">
              <w:rPr>
                <w:rFonts w:cstheme="minorHAnsi"/>
              </w:rPr>
              <w:t xml:space="preserve"> in den Abschnitt über den Rechtsschutz. </w:t>
            </w:r>
            <w:r>
              <w:rPr>
                <w:rFonts w:cstheme="minorHAnsi"/>
              </w:rPr>
              <w:t>Beantragt deshalb</w:t>
            </w:r>
            <w:r w:rsidRPr="00072235">
              <w:rPr>
                <w:rFonts w:cstheme="minorHAnsi"/>
              </w:rPr>
              <w:t xml:space="preserve">, </w:t>
            </w:r>
            <w:r w:rsidRPr="00DE298D">
              <w:rPr>
                <w:rFonts w:cstheme="minorHAnsi"/>
                <w:shd w:val="clear" w:color="auto" w:fill="FFFFFF" w:themeFill="background1"/>
              </w:rPr>
              <w:t>anstelle von § 14 Abs. 3 § 18 durch folge</w:t>
            </w:r>
            <w:r w:rsidRPr="00DE298D">
              <w:rPr>
                <w:rFonts w:cstheme="minorHAnsi"/>
                <w:shd w:val="clear" w:color="auto" w:fill="FFFFFF" w:themeFill="background1"/>
              </w:rPr>
              <w:t>n</w:t>
            </w:r>
            <w:r w:rsidRPr="00DE298D">
              <w:rPr>
                <w:rFonts w:cstheme="minorHAnsi"/>
                <w:shd w:val="clear" w:color="auto" w:fill="FFFFFF" w:themeFill="background1"/>
              </w:rPr>
              <w:t>den Abs. 4 zu ergänzen</w:t>
            </w:r>
            <w:r w:rsidRPr="00072235">
              <w:rPr>
                <w:rFonts w:cstheme="minorHAnsi"/>
              </w:rPr>
              <w:t>: „Über Streitigkeiten betreffend Benützung von Schulrä</w:t>
            </w:r>
            <w:r w:rsidRPr="00072235">
              <w:rPr>
                <w:rFonts w:cstheme="minorHAnsi"/>
              </w:rPr>
              <w:t>u</w:t>
            </w:r>
            <w:r w:rsidRPr="00072235">
              <w:rPr>
                <w:rFonts w:cstheme="minorHAnsi"/>
              </w:rPr>
              <w:t>men und Kirchen gemäss § 14 entscheidet der Bezirksrat.“</w:t>
            </w:r>
          </w:p>
        </w:tc>
      </w:tr>
      <w:tr w:rsidR="00D20C57" w:rsidRPr="00B6674D" w:rsidTr="00FB1506">
        <w:tc>
          <w:tcPr>
            <w:tcW w:w="2353" w:type="pct"/>
          </w:tcPr>
          <w:p w:rsidR="000125FD" w:rsidRDefault="000125FD" w:rsidP="00C26D7C">
            <w:pPr>
              <w:pStyle w:val="RRBASynopseTextAbsatz"/>
              <w:spacing w:before="0"/>
              <w:rPr>
                <w:b/>
              </w:rPr>
            </w:pPr>
          </w:p>
          <w:p w:rsidR="000125FD" w:rsidRDefault="000125FD" w:rsidP="00C26D7C">
            <w:pPr>
              <w:pStyle w:val="RRBASynopseTextAbsatz"/>
              <w:spacing w:before="0"/>
              <w:rPr>
                <w:b/>
              </w:rPr>
            </w:pPr>
          </w:p>
          <w:p w:rsidR="000125FD" w:rsidRDefault="000125FD" w:rsidP="00C26D7C">
            <w:pPr>
              <w:pStyle w:val="RRBASynopseTextAbsatz"/>
              <w:spacing w:before="0"/>
              <w:rPr>
                <w:b/>
              </w:rPr>
            </w:pPr>
          </w:p>
          <w:p w:rsidR="000125FD" w:rsidRDefault="000125FD" w:rsidP="00C26D7C">
            <w:pPr>
              <w:pStyle w:val="RRBASynopseTextAbsatz"/>
              <w:spacing w:before="0"/>
              <w:rPr>
                <w:b/>
              </w:rPr>
            </w:pPr>
          </w:p>
          <w:p w:rsidR="00D20C57" w:rsidRPr="003A52A7" w:rsidRDefault="00D20C57" w:rsidP="00C26D7C">
            <w:pPr>
              <w:pStyle w:val="RRBASynopseTextAbsatz"/>
              <w:spacing w:before="0"/>
              <w:rPr>
                <w:b/>
              </w:rPr>
            </w:pPr>
            <w:r w:rsidRPr="003A52A7">
              <w:rPr>
                <w:b/>
              </w:rPr>
              <w:t>C. Urnenwahlen und Urnenabstimmungen</w:t>
            </w:r>
          </w:p>
          <w:p w:rsidR="00D20C57" w:rsidRDefault="00D20C57" w:rsidP="00C26D7C">
            <w:pPr>
              <w:pStyle w:val="RRBASynopseTextAbsatz"/>
            </w:pPr>
            <w:r w:rsidRPr="003C1330">
              <w:t>§ </w:t>
            </w:r>
            <w:r>
              <w:t>17 a</w:t>
            </w:r>
            <w:r w:rsidRPr="003C1330">
              <w:t>.</w:t>
            </w:r>
            <w:r>
              <w:tab/>
            </w:r>
            <w:r w:rsidRPr="006026EF">
              <w:rPr>
                <w:vertAlign w:val="superscript"/>
              </w:rPr>
              <w:t>1</w:t>
            </w:r>
            <w:r>
              <w:rPr>
                <w:vertAlign w:val="superscript"/>
              </w:rPr>
              <w:t> </w:t>
            </w:r>
            <w:r>
              <w:t>Die kantonalen kirchlichen Körperschaften und ihre Kirchg</w:t>
            </w:r>
            <w:r>
              <w:t>e</w:t>
            </w:r>
            <w:r>
              <w:t>meinden bezeichnen die Organe, welche die Wahlleitung bei kirchlichen Urnenwahlen und Urnenabstimmungen übernehmen.</w:t>
            </w:r>
          </w:p>
          <w:p w:rsidR="00D20C57" w:rsidRDefault="00D20C57" w:rsidP="00C26D7C">
            <w:pPr>
              <w:pStyle w:val="RRBASynopseTextAbsatz"/>
            </w:pPr>
            <w:r w:rsidRPr="005351C4">
              <w:rPr>
                <w:vertAlign w:val="superscript"/>
              </w:rPr>
              <w:t>2</w:t>
            </w:r>
            <w:r>
              <w:rPr>
                <w:vertAlign w:val="superscript"/>
              </w:rPr>
              <w:t> </w:t>
            </w:r>
            <w:r>
              <w:t>Die wahlleitenden Organe können die Aufgaben der Wahlleitung ganz oder teilweise übertragen:</w:t>
            </w:r>
          </w:p>
          <w:p w:rsidR="00D20C57" w:rsidRDefault="00D20C57" w:rsidP="00C26D7C">
            <w:pPr>
              <w:pStyle w:val="RRBASynopseTextAbsatz"/>
              <w:numPr>
                <w:ilvl w:val="0"/>
                <w:numId w:val="41"/>
              </w:numPr>
            </w:pPr>
            <w:r>
              <w:t>an den Kanton bei kantonalen kirchlichen Wahlen und Absti</w:t>
            </w:r>
            <w:r>
              <w:t>m</w:t>
            </w:r>
            <w:r>
              <w:t>mungen,</w:t>
            </w:r>
          </w:p>
          <w:p w:rsidR="00D20C57" w:rsidRDefault="00D20C57" w:rsidP="00C26D7C">
            <w:pPr>
              <w:pStyle w:val="RRBASynopseTextAbsatz"/>
              <w:numPr>
                <w:ilvl w:val="0"/>
                <w:numId w:val="41"/>
              </w:numPr>
            </w:pPr>
            <w:r>
              <w:t>an einen Bezirk, der ganz oder teilweise im entsprechenden Gebiet liegt, bei Wahlen und Abstimmungen in den kirchlichen Regionen und Bezirken,</w:t>
            </w:r>
          </w:p>
          <w:p w:rsidR="00D20C57" w:rsidRDefault="00D20C57" w:rsidP="00C26D7C">
            <w:pPr>
              <w:pStyle w:val="RRBASynopseTextAbsatz"/>
              <w:numPr>
                <w:ilvl w:val="0"/>
                <w:numId w:val="41"/>
              </w:numPr>
            </w:pPr>
            <w:r>
              <w:t>an eine politische Gemeinde, die ganz oder teilweise im en</w:t>
            </w:r>
            <w:r>
              <w:t>t</w:t>
            </w:r>
            <w:r>
              <w:t>sprechenden Gebiet liegt, bei Wahlen und Abstimmungen in den Kirchgemeinden.</w:t>
            </w:r>
          </w:p>
          <w:p w:rsidR="00D20C57" w:rsidRDefault="00D20C57" w:rsidP="00C26D7C">
            <w:pPr>
              <w:pStyle w:val="RRBASynopseTextAbsatz"/>
            </w:pPr>
            <w:r>
              <w:rPr>
                <w:vertAlign w:val="superscript"/>
              </w:rPr>
              <w:t>3</w:t>
            </w:r>
            <w:r w:rsidRPr="005351C4">
              <w:rPr>
                <w:vertAlign w:val="superscript"/>
              </w:rPr>
              <w:t> </w:t>
            </w:r>
            <w:r>
              <w:t>Der Urnendienst und der Auszähldienst werden in jedem Fall von den Wahlbüros der politischen Gemeinden versehen.</w:t>
            </w:r>
          </w:p>
          <w:p w:rsidR="00D20C57" w:rsidRDefault="00D20C57" w:rsidP="00C26D7C">
            <w:pPr>
              <w:pStyle w:val="RRBASynopseTextAbsatz"/>
            </w:pPr>
            <w:r>
              <w:rPr>
                <w:vertAlign w:val="superscript"/>
              </w:rPr>
              <w:t>4</w:t>
            </w:r>
            <w:r w:rsidRPr="005351C4">
              <w:rPr>
                <w:vertAlign w:val="superscript"/>
              </w:rPr>
              <w:t> </w:t>
            </w:r>
            <w:r>
              <w:t>Die staatlichen Organe wenden das Recht der kirchlichen Körperscha</w:t>
            </w:r>
            <w:r>
              <w:t>f</w:t>
            </w:r>
            <w:r>
              <w:t>ten an. Ihre Anordnungen sind bei der gleichen Rechtsmittelinstanz a</w:t>
            </w:r>
            <w:r>
              <w:t>n</w:t>
            </w:r>
            <w:r>
              <w:t>fechtbar wie entsprechende Anordnungen der kirchlichen Organe, an deren Stelle sie handeln.</w:t>
            </w:r>
          </w:p>
          <w:p w:rsidR="00D20C57" w:rsidRPr="00C26D7C" w:rsidRDefault="00D20C57" w:rsidP="00C26D7C">
            <w:pPr>
              <w:pStyle w:val="RRBASynopseParagraphNr"/>
            </w:pPr>
            <w:r>
              <w:rPr>
                <w:vertAlign w:val="superscript"/>
              </w:rPr>
              <w:t>5</w:t>
            </w:r>
            <w:r w:rsidRPr="005351C4">
              <w:rPr>
                <w:vertAlign w:val="superscript"/>
              </w:rPr>
              <w:t> </w:t>
            </w:r>
            <w:r>
              <w:t>Der Kanton, die Bezirke und die politischen Gemeinden haben gege</w:t>
            </w:r>
            <w:r>
              <w:t>n</w:t>
            </w:r>
            <w:r>
              <w:t>über den kantonalen kirchlichen Körperschaften und ihren Kirchgemei</w:t>
            </w:r>
            <w:r>
              <w:t>n</w:t>
            </w:r>
            <w:r>
              <w:t>den Anspruch auf Ersatz der Auslagen und angemessene Entschäd</w:t>
            </w:r>
            <w:r>
              <w:t>i</w:t>
            </w:r>
            <w:r>
              <w:t>gung.</w:t>
            </w:r>
          </w:p>
          <w:p w:rsidR="00D20C57" w:rsidRDefault="00D20C57" w:rsidP="008925EF">
            <w:pPr>
              <w:pStyle w:val="RRBASynopseGliederungstitel"/>
              <w:keepNext w:val="0"/>
              <w:rPr>
                <w:b w:val="0"/>
                <w:i/>
              </w:rPr>
            </w:pPr>
          </w:p>
          <w:p w:rsidR="00D20C57" w:rsidRDefault="00D20C57" w:rsidP="008925EF">
            <w:pPr>
              <w:pStyle w:val="RRBASynopseGliederungstitel"/>
              <w:keepNext w:val="0"/>
              <w:rPr>
                <w:b w:val="0"/>
                <w:i/>
              </w:rPr>
            </w:pPr>
          </w:p>
          <w:p w:rsidR="00D20C57" w:rsidRDefault="00D20C57" w:rsidP="005212D9">
            <w:pPr>
              <w:pStyle w:val="RRBASynopseTextAbsatz"/>
              <w:spacing w:before="0"/>
              <w:rPr>
                <w:b/>
              </w:rPr>
            </w:pPr>
          </w:p>
          <w:p w:rsidR="00D20C57" w:rsidRPr="00207476" w:rsidRDefault="00D20C57" w:rsidP="005212D9">
            <w:pPr>
              <w:pStyle w:val="RRBASynopseTextAbsatz"/>
              <w:spacing w:before="0"/>
              <w:rPr>
                <w:b/>
              </w:rPr>
            </w:pPr>
            <w:r w:rsidRPr="00207476">
              <w:rPr>
                <w:b/>
              </w:rPr>
              <w:t>D. Rechtsschutz</w:t>
            </w:r>
          </w:p>
          <w:p w:rsidR="00D20C57" w:rsidRPr="005269AF" w:rsidRDefault="00D20C57" w:rsidP="006F3923">
            <w:pPr>
              <w:pStyle w:val="RRBASynopseTextAbsatz"/>
              <w:rPr>
                <w:i/>
              </w:rPr>
            </w:pPr>
            <w:r>
              <w:rPr>
                <w:i/>
              </w:rPr>
              <w:t>Kirchlicher Rechtsschutz</w:t>
            </w:r>
          </w:p>
          <w:p w:rsidR="00D20C57" w:rsidRDefault="00D20C57" w:rsidP="006F3923">
            <w:pPr>
              <w:pStyle w:val="RRBASynopseTextAbsatz"/>
            </w:pPr>
            <w:r w:rsidRPr="003C1330">
              <w:t>§ 1</w:t>
            </w:r>
            <w:r>
              <w:t>8 a</w:t>
            </w:r>
            <w:r w:rsidRPr="003C1330">
              <w:t>.</w:t>
            </w:r>
            <w:r>
              <w:tab/>
            </w:r>
            <w:r w:rsidRPr="006026EF">
              <w:rPr>
                <w:vertAlign w:val="superscript"/>
              </w:rPr>
              <w:t>1</w:t>
            </w:r>
            <w:r>
              <w:rPr>
                <w:vertAlign w:val="superscript"/>
              </w:rPr>
              <w:t> </w:t>
            </w:r>
            <w:r>
              <w:t>Die Evangelisch-reformierte Landeskirche und die Römisch-katholische Körperschaft gewährleisten einen dem kantonalen Recht gleichwertigen Rechtsschutz.</w:t>
            </w:r>
          </w:p>
          <w:p w:rsidR="00D20C57" w:rsidRDefault="00D20C57" w:rsidP="006F3923">
            <w:pPr>
              <w:pStyle w:val="RRBASynopseTextAbsatz"/>
            </w:pPr>
            <w:r>
              <w:rPr>
                <w:vertAlign w:val="superscript"/>
              </w:rPr>
              <w:t>2</w:t>
            </w:r>
            <w:r w:rsidRPr="005351C4">
              <w:rPr>
                <w:vertAlign w:val="superscript"/>
              </w:rPr>
              <w:t> </w:t>
            </w:r>
            <w:r>
              <w:t xml:space="preserve">Akte kirchlicher Organe können </w:t>
            </w:r>
            <w:proofErr w:type="spellStart"/>
            <w:r>
              <w:t>letztinstanzlich</w:t>
            </w:r>
            <w:proofErr w:type="spellEnd"/>
            <w:r>
              <w:t xml:space="preserve"> an die Judikative der kantonalen kirchlichen Körperschaft weitergezogen werden, soweit sie nicht bei den staatlichen Organen anfechtbar sind.</w:t>
            </w:r>
          </w:p>
          <w:p w:rsidR="00D20C57" w:rsidRDefault="00D20C57" w:rsidP="006F3923">
            <w:pPr>
              <w:pStyle w:val="RRBASynopseTextAbsatz"/>
            </w:pPr>
            <w:r>
              <w:rPr>
                <w:vertAlign w:val="superscript"/>
              </w:rPr>
              <w:t>3</w:t>
            </w:r>
            <w:r w:rsidRPr="005351C4">
              <w:rPr>
                <w:vertAlign w:val="superscript"/>
              </w:rPr>
              <w:t> </w:t>
            </w:r>
            <w:r>
              <w:t>Die Kirchenordnung kann vorsehen:</w:t>
            </w:r>
          </w:p>
          <w:p w:rsidR="00D20C57" w:rsidRDefault="00D20C57" w:rsidP="006F3923">
            <w:pPr>
              <w:pStyle w:val="RRBASynopseTextAbsatz"/>
              <w:numPr>
                <w:ilvl w:val="0"/>
                <w:numId w:val="42"/>
              </w:numPr>
            </w:pPr>
            <w:r>
              <w:t>dass bei Entscheiden mit vorwiegend politischem Charakter der Weiterzug an die Judikative ausgeschlossen ist,</w:t>
            </w:r>
          </w:p>
          <w:p w:rsidR="00D20C57" w:rsidRPr="006F3923" w:rsidRDefault="00D20C57" w:rsidP="006F3923">
            <w:pPr>
              <w:pStyle w:val="RRBASynopseTextAbsatz"/>
              <w:numPr>
                <w:ilvl w:val="0"/>
                <w:numId w:val="42"/>
              </w:numPr>
            </w:pPr>
            <w:r>
              <w:t xml:space="preserve">dass in besonderen Fällen </w:t>
            </w:r>
            <w:r w:rsidRPr="006F3923">
              <w:t>das Verwaltungsgericht an Stelle der Judikative entscheidet, unter Ausschluss der Beurteilung kult</w:t>
            </w:r>
            <w:r w:rsidRPr="006F3923">
              <w:t>i</w:t>
            </w:r>
            <w:r w:rsidRPr="006F3923">
              <w:t>scher Fragen.</w:t>
            </w:r>
          </w:p>
          <w:p w:rsidR="00D20C57" w:rsidRDefault="00D20C57" w:rsidP="008925EF">
            <w:pPr>
              <w:pStyle w:val="RRBASynopseGliederungstitel"/>
              <w:keepNext w:val="0"/>
              <w:rPr>
                <w:b w:val="0"/>
                <w:i/>
              </w:rPr>
            </w:pPr>
          </w:p>
          <w:p w:rsidR="00D20C57" w:rsidRDefault="00D20C57" w:rsidP="008925EF">
            <w:pPr>
              <w:pStyle w:val="RRBASynopseGliederungstitel"/>
              <w:keepNext w:val="0"/>
              <w:rPr>
                <w:b w:val="0"/>
                <w:i/>
              </w:rPr>
            </w:pPr>
          </w:p>
          <w:p w:rsidR="00D20C57" w:rsidRDefault="00D20C57" w:rsidP="008925EF">
            <w:pPr>
              <w:pStyle w:val="RRBASynopseGliederungstitel"/>
              <w:keepNext w:val="0"/>
              <w:rPr>
                <w:b w:val="0"/>
                <w:i/>
              </w:rPr>
            </w:pPr>
          </w:p>
          <w:p w:rsidR="00D20C57" w:rsidRDefault="00D20C57" w:rsidP="008925EF">
            <w:pPr>
              <w:pStyle w:val="RRBASynopseGliederungstitel"/>
              <w:keepNext w:val="0"/>
              <w:rPr>
                <w:b w:val="0"/>
                <w:i/>
              </w:rPr>
            </w:pPr>
          </w:p>
          <w:p w:rsidR="00D20C57" w:rsidRDefault="00D20C57" w:rsidP="008925EF">
            <w:pPr>
              <w:pStyle w:val="RRBASynopseGliederungstitel"/>
              <w:keepNext w:val="0"/>
              <w:rPr>
                <w:b w:val="0"/>
                <w:i/>
              </w:rPr>
            </w:pPr>
          </w:p>
          <w:p w:rsidR="00D20C57" w:rsidRDefault="00D20C57" w:rsidP="008925EF">
            <w:pPr>
              <w:pStyle w:val="RRBASynopseGliederungstitel"/>
              <w:keepNext w:val="0"/>
              <w:rPr>
                <w:b w:val="0"/>
                <w:i/>
              </w:rPr>
            </w:pPr>
          </w:p>
          <w:p w:rsidR="00D20C57" w:rsidRDefault="00D20C57" w:rsidP="008925EF">
            <w:pPr>
              <w:pStyle w:val="RRBASynopseTextAbsatz"/>
            </w:pPr>
          </w:p>
        </w:tc>
        <w:tc>
          <w:tcPr>
            <w:tcW w:w="2647" w:type="pct"/>
            <w:gridSpan w:val="2"/>
          </w:tcPr>
          <w:p w:rsidR="000125FD" w:rsidRDefault="000125FD" w:rsidP="00C26D7C">
            <w:pPr>
              <w:pStyle w:val="Brieftext"/>
              <w:tabs>
                <w:tab w:val="left" w:pos="1701"/>
              </w:tabs>
              <w:spacing w:before="0"/>
              <w:rPr>
                <w:rFonts w:ascii="Arial Narrow" w:hAnsi="Arial Narrow" w:cstheme="minorHAnsi"/>
                <w:b w:val="0"/>
                <w:sz w:val="22"/>
                <w:szCs w:val="22"/>
                <w:lang w:eastAsia="de-CH"/>
              </w:rPr>
            </w:pPr>
          </w:p>
          <w:p w:rsidR="000125FD" w:rsidRDefault="000125FD" w:rsidP="00C26D7C">
            <w:pPr>
              <w:pStyle w:val="Brieftext"/>
              <w:tabs>
                <w:tab w:val="left" w:pos="1701"/>
              </w:tabs>
              <w:spacing w:before="0"/>
              <w:rPr>
                <w:rFonts w:ascii="Arial Narrow" w:hAnsi="Arial Narrow" w:cstheme="minorHAnsi"/>
                <w:b w:val="0"/>
                <w:sz w:val="22"/>
                <w:szCs w:val="22"/>
                <w:lang w:eastAsia="de-CH"/>
              </w:rPr>
            </w:pPr>
          </w:p>
          <w:p w:rsidR="000125FD" w:rsidRDefault="000125FD" w:rsidP="00C26D7C">
            <w:pPr>
              <w:pStyle w:val="Brieftext"/>
              <w:tabs>
                <w:tab w:val="left" w:pos="1701"/>
              </w:tabs>
              <w:spacing w:before="0"/>
              <w:rPr>
                <w:rFonts w:ascii="Arial Narrow" w:hAnsi="Arial Narrow" w:cstheme="minorHAnsi"/>
                <w:b w:val="0"/>
                <w:sz w:val="22"/>
                <w:szCs w:val="22"/>
                <w:lang w:eastAsia="de-CH"/>
              </w:rPr>
            </w:pPr>
          </w:p>
          <w:p w:rsidR="000125FD" w:rsidRDefault="000125FD" w:rsidP="00C26D7C">
            <w:pPr>
              <w:pStyle w:val="Brieftext"/>
              <w:tabs>
                <w:tab w:val="left" w:pos="1701"/>
              </w:tabs>
              <w:spacing w:before="0"/>
              <w:rPr>
                <w:rFonts w:ascii="Arial Narrow" w:hAnsi="Arial Narrow" w:cstheme="minorHAnsi"/>
                <w:b w:val="0"/>
                <w:sz w:val="22"/>
                <w:szCs w:val="22"/>
                <w:lang w:eastAsia="de-CH"/>
              </w:rPr>
            </w:pPr>
          </w:p>
          <w:p w:rsidR="00D20C57" w:rsidRPr="00FD3402" w:rsidRDefault="00D20C57" w:rsidP="00C26D7C">
            <w:pPr>
              <w:pStyle w:val="Brieftext"/>
              <w:tabs>
                <w:tab w:val="left" w:pos="1701"/>
              </w:tabs>
              <w:spacing w:before="0"/>
              <w:rPr>
                <w:rFonts w:ascii="Arial Narrow" w:hAnsi="Arial Narrow" w:cstheme="minorHAnsi"/>
                <w:b w:val="0"/>
                <w:sz w:val="22"/>
                <w:szCs w:val="22"/>
                <w:lang w:eastAsia="de-CH"/>
              </w:rPr>
            </w:pPr>
            <w:r w:rsidRPr="00FD3402">
              <w:rPr>
                <w:rFonts w:ascii="Arial Narrow" w:hAnsi="Arial Narrow" w:cstheme="minorHAnsi"/>
                <w:b w:val="0"/>
                <w:sz w:val="22"/>
                <w:szCs w:val="22"/>
                <w:lang w:eastAsia="de-CH"/>
              </w:rPr>
              <w:t>Ev.-</w:t>
            </w:r>
            <w:proofErr w:type="spellStart"/>
            <w:r w:rsidRPr="00FD3402">
              <w:rPr>
                <w:rFonts w:ascii="Arial Narrow" w:hAnsi="Arial Narrow" w:cstheme="minorHAnsi"/>
                <w:b w:val="0"/>
                <w:sz w:val="22"/>
                <w:szCs w:val="22"/>
                <w:lang w:eastAsia="de-CH"/>
              </w:rPr>
              <w:t>ref</w:t>
            </w:r>
            <w:proofErr w:type="spellEnd"/>
            <w:r w:rsidRPr="00FD3402">
              <w:rPr>
                <w:rFonts w:ascii="Arial Narrow" w:hAnsi="Arial Narrow" w:cstheme="minorHAnsi"/>
                <w:b w:val="0"/>
                <w:sz w:val="22"/>
                <w:szCs w:val="22"/>
                <w:lang w:eastAsia="de-CH"/>
              </w:rPr>
              <w:t>. Landeskirche</w:t>
            </w:r>
            <w:r>
              <w:rPr>
                <w:rFonts w:ascii="Arial Narrow" w:hAnsi="Arial Narrow" w:cstheme="minorHAnsi"/>
                <w:b w:val="0"/>
                <w:sz w:val="22"/>
                <w:szCs w:val="22"/>
                <w:lang w:eastAsia="de-CH"/>
              </w:rPr>
              <w:t>:</w:t>
            </w:r>
          </w:p>
          <w:p w:rsidR="00D20C57" w:rsidRDefault="00D20C57" w:rsidP="00C26D7C">
            <w:pPr>
              <w:pStyle w:val="Brieftext"/>
              <w:tabs>
                <w:tab w:val="left" w:pos="1701"/>
              </w:tabs>
              <w:ind w:left="1701" w:hanging="1701"/>
              <w:rPr>
                <w:rFonts w:ascii="Arial Narrow" w:hAnsi="Arial Narrow" w:cstheme="minorHAnsi"/>
                <w:b w:val="0"/>
                <w:sz w:val="22"/>
                <w:szCs w:val="22"/>
                <w:lang w:eastAsia="de-CH"/>
              </w:rPr>
            </w:pPr>
            <w:r>
              <w:rPr>
                <w:rFonts w:ascii="Arial Narrow" w:hAnsi="Arial Narrow" w:cstheme="minorHAnsi"/>
                <w:b w:val="0"/>
                <w:sz w:val="22"/>
                <w:szCs w:val="22"/>
                <w:lang w:eastAsia="de-CH"/>
              </w:rPr>
              <w:t xml:space="preserve">Zu </w:t>
            </w:r>
            <w:r w:rsidRPr="00010267">
              <w:rPr>
                <w:rFonts w:ascii="Arial Narrow" w:hAnsi="Arial Narrow" w:cstheme="minorHAnsi"/>
                <w:b w:val="0"/>
                <w:sz w:val="22"/>
                <w:szCs w:val="22"/>
                <w:lang w:eastAsia="de-CH"/>
              </w:rPr>
              <w:t>§ 17a Abs. 5</w:t>
            </w:r>
            <w:r>
              <w:rPr>
                <w:rFonts w:ascii="Arial Narrow" w:hAnsi="Arial Narrow" w:cstheme="minorHAnsi"/>
                <w:b w:val="0"/>
                <w:sz w:val="22"/>
                <w:szCs w:val="22"/>
                <w:lang w:eastAsia="de-CH"/>
              </w:rPr>
              <w:t>:</w:t>
            </w:r>
            <w:r w:rsidRPr="00010267">
              <w:rPr>
                <w:rFonts w:ascii="Arial Narrow" w:hAnsi="Arial Narrow" w:cstheme="minorHAnsi"/>
                <w:b w:val="0"/>
                <w:sz w:val="22"/>
                <w:szCs w:val="22"/>
                <w:lang w:eastAsia="de-CH"/>
              </w:rPr>
              <w:t xml:space="preserve"> </w:t>
            </w:r>
          </w:p>
          <w:p w:rsidR="00D20C57" w:rsidRPr="00C26D7C" w:rsidRDefault="00D20C57" w:rsidP="00C26D7C">
            <w:pPr>
              <w:pStyle w:val="RRBASynopseTextAbsatz"/>
            </w:pPr>
            <w:r w:rsidRPr="00C26D7C">
              <w:rPr>
                <w:rFonts w:cstheme="minorHAnsi"/>
                <w:lang w:eastAsia="de-CH"/>
              </w:rPr>
              <w:t xml:space="preserve">Gemäss dem geltenden § 18 Abs. 3 GPR </w:t>
            </w:r>
            <w:r>
              <w:rPr>
                <w:rFonts w:cstheme="minorHAnsi"/>
                <w:lang w:eastAsia="de-CH"/>
              </w:rPr>
              <w:t>seien</w:t>
            </w:r>
            <w:r w:rsidRPr="00C26D7C">
              <w:rPr>
                <w:rFonts w:cstheme="minorHAnsi"/>
                <w:lang w:eastAsia="de-CH"/>
              </w:rPr>
              <w:t xml:space="preserve"> der Kanton, die Bezirke und die politischen Gemeinden verpflichtet, gegen Ersatz der Auslagen und eine ang</w:t>
            </w:r>
            <w:r w:rsidRPr="00C26D7C">
              <w:rPr>
                <w:rFonts w:cstheme="minorHAnsi"/>
                <w:lang w:eastAsia="de-CH"/>
              </w:rPr>
              <w:t>e</w:t>
            </w:r>
            <w:r w:rsidRPr="00C26D7C">
              <w:rPr>
                <w:rFonts w:cstheme="minorHAnsi"/>
                <w:lang w:eastAsia="de-CH"/>
              </w:rPr>
              <w:t xml:space="preserve">messene Entschädigung die Aufgaben der Wahlleitung zu übernehmen. Die </w:t>
            </w:r>
            <w:proofErr w:type="spellStart"/>
            <w:r w:rsidRPr="00C26D7C">
              <w:rPr>
                <w:rFonts w:cstheme="minorHAnsi"/>
                <w:lang w:eastAsia="de-CH"/>
              </w:rPr>
              <w:t>Ve</w:t>
            </w:r>
            <w:r w:rsidRPr="00C26D7C">
              <w:rPr>
                <w:rFonts w:cstheme="minorHAnsi"/>
                <w:lang w:eastAsia="de-CH"/>
              </w:rPr>
              <w:t>r</w:t>
            </w:r>
            <w:r w:rsidRPr="00C26D7C">
              <w:rPr>
                <w:rFonts w:cstheme="minorHAnsi"/>
                <w:lang w:eastAsia="de-CH"/>
              </w:rPr>
              <w:t>nehmlassungsvorlage</w:t>
            </w:r>
            <w:proofErr w:type="spellEnd"/>
            <w:r w:rsidRPr="00C26D7C">
              <w:rPr>
                <w:rFonts w:cstheme="minorHAnsi"/>
                <w:lang w:eastAsia="de-CH"/>
              </w:rPr>
              <w:t xml:space="preserve"> </w:t>
            </w:r>
            <w:r>
              <w:rPr>
                <w:rFonts w:cstheme="minorHAnsi"/>
                <w:lang w:eastAsia="de-CH"/>
              </w:rPr>
              <w:t>enthalte</w:t>
            </w:r>
            <w:r w:rsidRPr="00C26D7C">
              <w:rPr>
                <w:rFonts w:cstheme="minorHAnsi"/>
                <w:lang w:eastAsia="de-CH"/>
              </w:rPr>
              <w:t xml:space="preserve"> keine solche Verpflichtung mehr. Zwar dürfte </w:t>
            </w:r>
            <w:r>
              <w:rPr>
                <w:rFonts w:cstheme="minorHAnsi"/>
                <w:lang w:eastAsia="de-CH"/>
              </w:rPr>
              <w:t xml:space="preserve">nach Ansicht der Evangelisch-reformierten Landeskirche </w:t>
            </w:r>
            <w:r w:rsidRPr="00C26D7C">
              <w:rPr>
                <w:rFonts w:cstheme="minorHAnsi"/>
                <w:lang w:eastAsia="de-CH"/>
              </w:rPr>
              <w:t xml:space="preserve">stillschweigend von diesem Grundsatz ausgegangen werden. Doch </w:t>
            </w:r>
            <w:r>
              <w:rPr>
                <w:rFonts w:cstheme="minorHAnsi"/>
                <w:lang w:eastAsia="de-CH"/>
              </w:rPr>
              <w:t>sei</w:t>
            </w:r>
            <w:r w:rsidRPr="00C26D7C">
              <w:rPr>
                <w:rFonts w:cstheme="minorHAnsi"/>
                <w:lang w:eastAsia="de-CH"/>
              </w:rPr>
              <w:t xml:space="preserve"> es für die kirchlichen Körperschaften wichtig, die Aufgabe der Wahlleitung an die staatlichen Stellen delegieren zu kö</w:t>
            </w:r>
            <w:r w:rsidRPr="00C26D7C">
              <w:rPr>
                <w:rFonts w:cstheme="minorHAnsi"/>
                <w:lang w:eastAsia="de-CH"/>
              </w:rPr>
              <w:t>n</w:t>
            </w:r>
            <w:r w:rsidRPr="00C26D7C">
              <w:rPr>
                <w:rFonts w:cstheme="minorHAnsi"/>
                <w:lang w:eastAsia="de-CH"/>
              </w:rPr>
              <w:t xml:space="preserve">nen, </w:t>
            </w:r>
            <w:r>
              <w:rPr>
                <w:rFonts w:cstheme="minorHAnsi"/>
                <w:lang w:eastAsia="de-CH"/>
              </w:rPr>
              <w:t>seien</w:t>
            </w:r>
            <w:r w:rsidRPr="00C26D7C">
              <w:rPr>
                <w:rFonts w:cstheme="minorHAnsi"/>
                <w:lang w:eastAsia="de-CH"/>
              </w:rPr>
              <w:t xml:space="preserve"> sie doch logistisch nicht oder nur mit einem unverhältnismässigen Aufwand in der Lage, selber Urnenabstimmungen und Urnenwahlen durchzufü</w:t>
            </w:r>
            <w:r w:rsidRPr="00C26D7C">
              <w:rPr>
                <w:rFonts w:cstheme="minorHAnsi"/>
                <w:lang w:eastAsia="de-CH"/>
              </w:rPr>
              <w:t>h</w:t>
            </w:r>
            <w:r w:rsidRPr="00C26D7C">
              <w:rPr>
                <w:rFonts w:cstheme="minorHAnsi"/>
                <w:lang w:eastAsia="de-CH"/>
              </w:rPr>
              <w:t xml:space="preserve">ren. </w:t>
            </w:r>
            <w:r w:rsidRPr="00C26D7C">
              <w:rPr>
                <w:rFonts w:cstheme="minorHAnsi"/>
                <w:shd w:val="clear" w:color="auto" w:fill="FFFFFF" w:themeFill="background1"/>
                <w:lang w:eastAsia="de-CH"/>
              </w:rPr>
              <w:t xml:space="preserve">Daher </w:t>
            </w:r>
            <w:r>
              <w:rPr>
                <w:rFonts w:cstheme="minorHAnsi"/>
                <w:shd w:val="clear" w:color="auto" w:fill="FFFFFF" w:themeFill="background1"/>
                <w:lang w:eastAsia="de-CH"/>
              </w:rPr>
              <w:t>sei</w:t>
            </w:r>
            <w:r w:rsidRPr="00C26D7C">
              <w:rPr>
                <w:rFonts w:cstheme="minorHAnsi"/>
                <w:shd w:val="clear" w:color="auto" w:fill="FFFFFF" w:themeFill="background1"/>
                <w:lang w:eastAsia="de-CH"/>
              </w:rPr>
              <w:t xml:space="preserve"> die Verpflichtung gemäss § 18 Abs. 3 GPR wie folgt als § 17a Abs. 5 </w:t>
            </w:r>
            <w:proofErr w:type="spellStart"/>
            <w:r w:rsidRPr="00C26D7C">
              <w:rPr>
                <w:rFonts w:cstheme="minorHAnsi"/>
                <w:shd w:val="clear" w:color="auto" w:fill="FFFFFF" w:themeFill="background1"/>
                <w:lang w:eastAsia="de-CH"/>
              </w:rPr>
              <w:t>revKiG</w:t>
            </w:r>
            <w:proofErr w:type="spellEnd"/>
            <w:r w:rsidRPr="00C26D7C">
              <w:rPr>
                <w:rFonts w:cstheme="minorHAnsi"/>
                <w:shd w:val="clear" w:color="auto" w:fill="FFFFFF" w:themeFill="background1"/>
                <w:lang w:eastAsia="de-CH"/>
              </w:rPr>
              <w:t xml:space="preserve"> festzuschrei</w:t>
            </w:r>
            <w:r>
              <w:rPr>
                <w:rFonts w:cstheme="minorHAnsi"/>
                <w:shd w:val="clear" w:color="auto" w:fill="FFFFFF" w:themeFill="background1"/>
                <w:lang w:eastAsia="de-CH"/>
              </w:rPr>
              <w:t>ben: „</w:t>
            </w:r>
            <w:r w:rsidRPr="00C26D7C">
              <w:rPr>
                <w:rFonts w:cstheme="minorHAnsi"/>
                <w:shd w:val="clear" w:color="auto" w:fill="FFFFFF" w:themeFill="background1"/>
                <w:lang w:eastAsia="de-CH"/>
              </w:rPr>
              <w:t>Der Kanton, die Bezirke und die politischen Gemei</w:t>
            </w:r>
            <w:r w:rsidRPr="00C26D7C">
              <w:rPr>
                <w:rFonts w:cstheme="minorHAnsi"/>
                <w:shd w:val="clear" w:color="auto" w:fill="FFFFFF" w:themeFill="background1"/>
                <w:lang w:eastAsia="de-CH"/>
              </w:rPr>
              <w:t>n</w:t>
            </w:r>
            <w:r w:rsidRPr="00C26D7C">
              <w:rPr>
                <w:rFonts w:cstheme="minorHAnsi"/>
                <w:shd w:val="clear" w:color="auto" w:fill="FFFFFF" w:themeFill="background1"/>
                <w:lang w:eastAsia="de-CH"/>
              </w:rPr>
              <w:t>den sind verpflichtet, die Aufgaben der Wahlleitung</w:t>
            </w:r>
            <w:bookmarkStart w:id="1" w:name="_GoBack"/>
            <w:bookmarkEnd w:id="1"/>
            <w:r w:rsidRPr="00C26D7C">
              <w:rPr>
                <w:rFonts w:cstheme="minorHAnsi"/>
                <w:shd w:val="clear" w:color="auto" w:fill="FFFFFF" w:themeFill="background1"/>
                <w:lang w:eastAsia="de-CH"/>
              </w:rPr>
              <w:t xml:space="preserve"> gegen Ersatz der Auslagen und angemessene Entschädigung zu übernehmen.</w:t>
            </w:r>
            <w:r>
              <w:rPr>
                <w:rFonts w:cstheme="minorHAnsi"/>
                <w:shd w:val="clear" w:color="auto" w:fill="FFFFFF" w:themeFill="background1"/>
                <w:lang w:eastAsia="de-CH"/>
              </w:rPr>
              <w:t>“</w:t>
            </w:r>
          </w:p>
          <w:p w:rsidR="00D20C57" w:rsidRDefault="00D20C57" w:rsidP="00E069FE">
            <w:pPr>
              <w:pStyle w:val="RRBASynopseTextAbsatz"/>
            </w:pPr>
          </w:p>
          <w:p w:rsidR="00D20C57" w:rsidRDefault="00D20C57" w:rsidP="00E069FE">
            <w:pPr>
              <w:pStyle w:val="RRBASynopseTextAbsatz"/>
            </w:pPr>
          </w:p>
          <w:p w:rsidR="00D20C57" w:rsidRDefault="00D20C57" w:rsidP="00E069FE">
            <w:pPr>
              <w:pStyle w:val="RRBASynopseTextAbsatz"/>
            </w:pPr>
          </w:p>
          <w:p w:rsidR="00D20C57" w:rsidRDefault="00D20C57">
            <w:pPr>
              <w:pStyle w:val="RRBASynopseStandard"/>
              <w:spacing w:before="0"/>
            </w:pPr>
          </w:p>
          <w:p w:rsidR="00D20C57" w:rsidRDefault="00D20C57">
            <w:pPr>
              <w:pStyle w:val="RRBASynopseStandard"/>
              <w:spacing w:before="0"/>
            </w:pPr>
          </w:p>
          <w:p w:rsidR="00D20C57" w:rsidRDefault="00D20C57">
            <w:pPr>
              <w:pStyle w:val="RRBASynopseStandard"/>
              <w:spacing w:before="0"/>
            </w:pPr>
          </w:p>
          <w:p w:rsidR="00D20C57" w:rsidRDefault="00D20C57">
            <w:pPr>
              <w:pStyle w:val="RRBASynopseStandard"/>
              <w:spacing w:before="0"/>
            </w:pPr>
          </w:p>
          <w:p w:rsidR="00D20C57" w:rsidRDefault="00D20C57">
            <w:pPr>
              <w:pStyle w:val="RRBASynopseStandard"/>
              <w:spacing w:before="0"/>
            </w:pPr>
          </w:p>
          <w:p w:rsidR="00D20C57" w:rsidRDefault="00D20C57">
            <w:pPr>
              <w:pStyle w:val="RRBASynopseStandard"/>
              <w:spacing w:before="0"/>
            </w:pPr>
          </w:p>
          <w:p w:rsidR="00D20C57" w:rsidRDefault="00D20C57">
            <w:pPr>
              <w:pStyle w:val="RRBASynopseStandard"/>
              <w:spacing w:before="0"/>
            </w:pPr>
          </w:p>
          <w:p w:rsidR="00D20C57" w:rsidRDefault="00D20C57">
            <w:pPr>
              <w:pStyle w:val="RRBASynopseStandard"/>
              <w:spacing w:before="0"/>
            </w:pPr>
          </w:p>
          <w:p w:rsidR="00D20C57" w:rsidRDefault="00D20C57">
            <w:pPr>
              <w:pStyle w:val="RRBASynopseStandard"/>
              <w:spacing w:before="0"/>
            </w:pPr>
          </w:p>
          <w:p w:rsidR="00D20C57" w:rsidRDefault="00D20C57">
            <w:pPr>
              <w:pStyle w:val="RRBASynopseStandard"/>
              <w:spacing w:before="0"/>
            </w:pPr>
          </w:p>
          <w:p w:rsidR="00D20C57" w:rsidRDefault="00D20C57" w:rsidP="00A110DC">
            <w:pPr>
              <w:pStyle w:val="Brieftext"/>
              <w:tabs>
                <w:tab w:val="left" w:pos="1701"/>
              </w:tabs>
              <w:rPr>
                <w:rFonts w:ascii="Arial Narrow" w:hAnsi="Arial Narrow"/>
                <w:b w:val="0"/>
                <w:sz w:val="22"/>
                <w:szCs w:val="22"/>
              </w:rPr>
            </w:pPr>
          </w:p>
          <w:p w:rsidR="00D20C57" w:rsidRPr="00A110DC" w:rsidRDefault="00D20C57" w:rsidP="005212D9">
            <w:pPr>
              <w:pStyle w:val="Brieftext"/>
              <w:tabs>
                <w:tab w:val="left" w:pos="1701"/>
              </w:tabs>
              <w:rPr>
                <w:rFonts w:ascii="Arial Narrow" w:hAnsi="Arial Narrow"/>
                <w:b w:val="0"/>
                <w:sz w:val="22"/>
                <w:szCs w:val="22"/>
              </w:rPr>
            </w:pPr>
            <w:r w:rsidRPr="00A110DC">
              <w:rPr>
                <w:rFonts w:ascii="Arial Narrow" w:hAnsi="Arial Narrow"/>
                <w:b w:val="0"/>
                <w:sz w:val="22"/>
                <w:szCs w:val="22"/>
              </w:rPr>
              <w:t>Ev.-</w:t>
            </w:r>
            <w:proofErr w:type="spellStart"/>
            <w:r w:rsidRPr="00A110DC">
              <w:rPr>
                <w:rFonts w:ascii="Arial Narrow" w:hAnsi="Arial Narrow"/>
                <w:b w:val="0"/>
                <w:sz w:val="22"/>
                <w:szCs w:val="22"/>
              </w:rPr>
              <w:t>ref</w:t>
            </w:r>
            <w:proofErr w:type="spellEnd"/>
            <w:r w:rsidRPr="00A110DC">
              <w:rPr>
                <w:rFonts w:ascii="Arial Narrow" w:hAnsi="Arial Narrow"/>
                <w:b w:val="0"/>
                <w:sz w:val="22"/>
                <w:szCs w:val="22"/>
              </w:rPr>
              <w:t>. Landeskirche:</w:t>
            </w:r>
          </w:p>
          <w:p w:rsidR="00D20C57" w:rsidRPr="00A110DC" w:rsidRDefault="00D20C57" w:rsidP="00A110DC">
            <w:pPr>
              <w:pStyle w:val="Brieftext"/>
              <w:tabs>
                <w:tab w:val="left" w:pos="1701"/>
              </w:tabs>
              <w:spacing w:after="120"/>
              <w:ind w:left="1701" w:hanging="1701"/>
              <w:rPr>
                <w:rFonts w:ascii="Arial Narrow" w:hAnsi="Arial Narrow" w:cstheme="minorHAnsi"/>
                <w:b w:val="0"/>
                <w:sz w:val="22"/>
                <w:szCs w:val="22"/>
                <w:lang w:eastAsia="de-CH"/>
              </w:rPr>
            </w:pPr>
            <w:r w:rsidRPr="00A110DC">
              <w:rPr>
                <w:rFonts w:ascii="Arial Narrow" w:hAnsi="Arial Narrow" w:cstheme="minorHAnsi"/>
                <w:b w:val="0"/>
                <w:sz w:val="22"/>
                <w:szCs w:val="22"/>
                <w:lang w:eastAsia="de-CH"/>
              </w:rPr>
              <w:t xml:space="preserve">Zu § 18a Abs. 3 </w:t>
            </w:r>
            <w:proofErr w:type="spellStart"/>
            <w:r w:rsidRPr="00A110DC">
              <w:rPr>
                <w:rFonts w:ascii="Arial Narrow" w:hAnsi="Arial Narrow" w:cstheme="minorHAnsi"/>
                <w:b w:val="0"/>
                <w:sz w:val="22"/>
                <w:szCs w:val="22"/>
                <w:lang w:eastAsia="de-CH"/>
              </w:rPr>
              <w:t>lit</w:t>
            </w:r>
            <w:proofErr w:type="spellEnd"/>
            <w:r w:rsidRPr="00A110DC">
              <w:rPr>
                <w:rFonts w:ascii="Arial Narrow" w:hAnsi="Arial Narrow" w:cstheme="minorHAnsi"/>
                <w:b w:val="0"/>
                <w:sz w:val="22"/>
                <w:szCs w:val="22"/>
                <w:lang w:eastAsia="de-CH"/>
              </w:rPr>
              <w:t xml:space="preserve">. b: </w:t>
            </w:r>
          </w:p>
          <w:p w:rsidR="00D20C57" w:rsidRDefault="00D20C57" w:rsidP="00A110DC">
            <w:pPr>
              <w:pStyle w:val="RRBASynopseStandard"/>
              <w:spacing w:before="0"/>
              <w:rPr>
                <w:rFonts w:cstheme="minorHAnsi"/>
                <w:shd w:val="clear" w:color="auto" w:fill="FFFFFF" w:themeFill="background1"/>
                <w:lang w:eastAsia="de-CH"/>
              </w:rPr>
            </w:pPr>
            <w:r w:rsidRPr="00A110DC">
              <w:rPr>
                <w:rFonts w:cstheme="minorHAnsi"/>
                <w:lang w:eastAsia="de-CH"/>
              </w:rPr>
              <w:t xml:space="preserve">Die subsidiäre Zuständigkeit des Verwaltungsgerichts soll </w:t>
            </w:r>
            <w:r>
              <w:rPr>
                <w:rFonts w:cstheme="minorHAnsi"/>
                <w:lang w:eastAsia="de-CH"/>
              </w:rPr>
              <w:t>nach Ansicht der Eva</w:t>
            </w:r>
            <w:r>
              <w:rPr>
                <w:rFonts w:cstheme="minorHAnsi"/>
                <w:lang w:eastAsia="de-CH"/>
              </w:rPr>
              <w:t>n</w:t>
            </w:r>
            <w:r>
              <w:rPr>
                <w:rFonts w:cstheme="minorHAnsi"/>
                <w:lang w:eastAsia="de-CH"/>
              </w:rPr>
              <w:t xml:space="preserve">gelisch-reformierten Landeskirche </w:t>
            </w:r>
            <w:r w:rsidRPr="00A110DC">
              <w:rPr>
                <w:rFonts w:cstheme="minorHAnsi"/>
                <w:lang w:eastAsia="de-CH"/>
              </w:rPr>
              <w:t>mit Blick auf die verfassungsrechtlich gewäh</w:t>
            </w:r>
            <w:r w:rsidRPr="00A110DC">
              <w:rPr>
                <w:rFonts w:cstheme="minorHAnsi"/>
                <w:lang w:eastAsia="de-CH"/>
              </w:rPr>
              <w:t>r</w:t>
            </w:r>
            <w:r w:rsidRPr="00A110DC">
              <w:rPr>
                <w:rFonts w:cstheme="minorHAnsi"/>
                <w:lang w:eastAsia="de-CH"/>
              </w:rPr>
              <w:t>leistete Autonomie der kantonalen kirchlichen Körperschaften die Ausnahme bi</w:t>
            </w:r>
            <w:r w:rsidRPr="00A110DC">
              <w:rPr>
                <w:rFonts w:cstheme="minorHAnsi"/>
                <w:lang w:eastAsia="de-CH"/>
              </w:rPr>
              <w:t>l</w:t>
            </w:r>
            <w:r w:rsidRPr="00A110DC">
              <w:rPr>
                <w:rFonts w:cstheme="minorHAnsi"/>
                <w:lang w:eastAsia="de-CH"/>
              </w:rPr>
              <w:t xml:space="preserve">den. Entsprechend </w:t>
            </w:r>
            <w:r w:rsidRPr="00A110DC">
              <w:rPr>
                <w:rFonts w:cstheme="minorHAnsi"/>
                <w:shd w:val="clear" w:color="auto" w:fill="FFFFFF" w:themeFill="background1"/>
                <w:lang w:eastAsia="de-CH"/>
              </w:rPr>
              <w:t xml:space="preserve">sei § 18[a] Abs. 3 </w:t>
            </w:r>
            <w:proofErr w:type="spellStart"/>
            <w:r w:rsidRPr="00A110DC">
              <w:rPr>
                <w:rFonts w:cstheme="minorHAnsi"/>
                <w:shd w:val="clear" w:color="auto" w:fill="FFFFFF" w:themeFill="background1"/>
                <w:lang w:eastAsia="de-CH"/>
              </w:rPr>
              <w:t>lit</w:t>
            </w:r>
            <w:proofErr w:type="spellEnd"/>
            <w:r w:rsidRPr="00A110DC">
              <w:rPr>
                <w:rFonts w:cstheme="minorHAnsi"/>
                <w:shd w:val="clear" w:color="auto" w:fill="FFFFFF" w:themeFill="background1"/>
                <w:lang w:eastAsia="de-CH"/>
              </w:rPr>
              <w:t xml:space="preserve">. b </w:t>
            </w:r>
            <w:proofErr w:type="spellStart"/>
            <w:r w:rsidRPr="00A110DC">
              <w:rPr>
                <w:rFonts w:cstheme="minorHAnsi"/>
                <w:shd w:val="clear" w:color="auto" w:fill="FFFFFF" w:themeFill="background1"/>
                <w:lang w:eastAsia="de-CH"/>
              </w:rPr>
              <w:t>revKiG</w:t>
            </w:r>
            <w:proofErr w:type="spellEnd"/>
            <w:r w:rsidRPr="00A110DC">
              <w:rPr>
                <w:rFonts w:cstheme="minorHAnsi"/>
                <w:shd w:val="clear" w:color="auto" w:fill="FFFFFF" w:themeFill="background1"/>
                <w:lang w:eastAsia="de-CH"/>
              </w:rPr>
              <w:t xml:space="preserve"> wie folgt zu fassen: «b. dass ausnahmsweise das Verwaltungsgericht an Stelle der Judikative entscheidet, unter Ausschluss der Beurteilung kultischer Fragen.»</w:t>
            </w:r>
          </w:p>
          <w:p w:rsidR="00D20C57" w:rsidRDefault="00D20C57" w:rsidP="00A110DC">
            <w:pPr>
              <w:pStyle w:val="RRBASynopseStandard"/>
              <w:spacing w:before="0"/>
              <w:rPr>
                <w:rFonts w:cstheme="minorHAnsi"/>
                <w:shd w:val="clear" w:color="auto" w:fill="FFFFFF" w:themeFill="background1"/>
                <w:lang w:eastAsia="de-CH"/>
              </w:rPr>
            </w:pPr>
          </w:p>
          <w:p w:rsidR="00D20C57" w:rsidRDefault="00D20C57" w:rsidP="00A110DC">
            <w:pPr>
              <w:pStyle w:val="RRBASynopseStandard"/>
              <w:spacing w:before="0"/>
              <w:rPr>
                <w:rFonts w:cstheme="minorHAnsi"/>
                <w:shd w:val="clear" w:color="auto" w:fill="FFFFFF" w:themeFill="background1"/>
                <w:lang w:eastAsia="de-CH"/>
              </w:rPr>
            </w:pPr>
          </w:p>
          <w:p w:rsidR="00D20C57" w:rsidRPr="005269AF" w:rsidRDefault="00D20C57" w:rsidP="007F34CB">
            <w:pPr>
              <w:pStyle w:val="Brieftext"/>
              <w:rPr>
                <w:rFonts w:ascii="Arial Narrow" w:hAnsi="Arial Narrow" w:cstheme="minorHAnsi"/>
                <w:b w:val="0"/>
                <w:sz w:val="22"/>
                <w:szCs w:val="22"/>
                <w:lang w:eastAsia="de-CH"/>
              </w:rPr>
            </w:pPr>
            <w:r w:rsidRPr="005269AF">
              <w:rPr>
                <w:rFonts w:ascii="Arial Narrow" w:hAnsi="Arial Narrow" w:cstheme="minorHAnsi"/>
                <w:b w:val="0"/>
                <w:sz w:val="22"/>
                <w:szCs w:val="22"/>
                <w:lang w:eastAsia="de-CH"/>
              </w:rPr>
              <w:t>EVP</w:t>
            </w:r>
            <w:r>
              <w:rPr>
                <w:rFonts w:ascii="Arial Narrow" w:hAnsi="Arial Narrow" w:cstheme="minorHAnsi"/>
                <w:b w:val="0"/>
                <w:sz w:val="22"/>
                <w:szCs w:val="22"/>
                <w:lang w:eastAsia="de-CH"/>
              </w:rPr>
              <w:t>:</w:t>
            </w:r>
          </w:p>
          <w:p w:rsidR="00D20C57" w:rsidRDefault="00D20C57" w:rsidP="007F34CB">
            <w:pPr>
              <w:pStyle w:val="Brieftext"/>
              <w:rPr>
                <w:rFonts w:ascii="Arial Narrow" w:hAnsi="Arial Narrow" w:cstheme="minorHAnsi"/>
                <w:b w:val="0"/>
                <w:sz w:val="22"/>
                <w:szCs w:val="22"/>
                <w:lang w:eastAsia="de-CH"/>
              </w:rPr>
            </w:pPr>
            <w:r>
              <w:rPr>
                <w:rFonts w:ascii="Arial Narrow" w:hAnsi="Arial Narrow" w:cstheme="minorHAnsi"/>
                <w:b w:val="0"/>
                <w:sz w:val="22"/>
                <w:szCs w:val="22"/>
                <w:lang w:eastAsia="de-CH"/>
              </w:rPr>
              <w:t>siehe  § 14</w:t>
            </w:r>
          </w:p>
          <w:p w:rsidR="00D20C57" w:rsidRDefault="00D20C57" w:rsidP="007F34CB">
            <w:pPr>
              <w:pStyle w:val="00Vorgabetext"/>
              <w:tabs>
                <w:tab w:val="left" w:pos="301"/>
              </w:tabs>
              <w:spacing w:after="120" w:line="240" w:lineRule="atLeast"/>
              <w:rPr>
                <w:rFonts w:ascii="Arial Narrow" w:hAnsi="Arial Narrow"/>
              </w:rPr>
            </w:pPr>
            <w:r>
              <w:rPr>
                <w:rFonts w:ascii="Arial Narrow" w:hAnsi="Arial Narrow"/>
              </w:rPr>
              <w:t>Zu § 18a Abs. 3:</w:t>
            </w:r>
          </w:p>
          <w:p w:rsidR="00D20C57" w:rsidRDefault="00D20C57" w:rsidP="007F34CB">
            <w:pPr>
              <w:pStyle w:val="RRBASynopseStandard"/>
              <w:spacing w:before="0"/>
              <w:rPr>
                <w:shd w:val="clear" w:color="auto" w:fill="FFFFFF" w:themeFill="background1"/>
              </w:rPr>
            </w:pPr>
            <w:r>
              <w:t>Begrüsst</w:t>
            </w:r>
            <w:r w:rsidRPr="007F34CB">
              <w:t xml:space="preserve"> die Beschränkung der Möglichkeit, in der Kirchenordnung vorzusehen, dass das Verwaltungsgericht an Stelle der kirchlichen Judikative entscheidet, auf besondere Fälle. Allerdings </w:t>
            </w:r>
            <w:r>
              <w:t>würde die EVP</w:t>
            </w:r>
            <w:r w:rsidRPr="007F34CB">
              <w:t xml:space="preserve"> – entgegen den Erläuterungen zu § 18a und Art. 228 der Kirchenordnung der Evangelisch-reformierten Landeskirche – personalrechtliche Angelegenheiten sowie die abstrakte Normenkontrolle nicht als besondere Fälle qualifizieren. Wenn schon die kirchlichen Körperschaften eine eigene Judikative </w:t>
            </w:r>
            <w:r>
              <w:t>hätten</w:t>
            </w:r>
            <w:r w:rsidRPr="007F34CB">
              <w:t xml:space="preserve">, </w:t>
            </w:r>
            <w:r>
              <w:t>sei</w:t>
            </w:r>
            <w:r w:rsidRPr="007F34CB">
              <w:t xml:space="preserve"> nicht einzusehen, weshalb diese nicht auch für pe</w:t>
            </w:r>
            <w:r w:rsidRPr="007F34CB">
              <w:t>r</w:t>
            </w:r>
            <w:r w:rsidRPr="007F34CB">
              <w:t>sonalrechtliche Angelegenheiten der kantonalen kirchlichen Körperschaft und der Kirchgemeinden sowie für die Überprüfung von Verordnungen der Kirchenbehö</w:t>
            </w:r>
            <w:r w:rsidRPr="007F34CB">
              <w:t>r</w:t>
            </w:r>
            <w:r w:rsidRPr="007F34CB">
              <w:t xml:space="preserve">den zuständig sein </w:t>
            </w:r>
            <w:r>
              <w:t>solle. Beantragt a</w:t>
            </w:r>
            <w:r w:rsidRPr="007F34CB">
              <w:t xml:space="preserve">us diesem Grund, in §18a Abs. 3 </w:t>
            </w:r>
            <w:proofErr w:type="spellStart"/>
            <w:r w:rsidRPr="007F34CB">
              <w:t>lit</w:t>
            </w:r>
            <w:proofErr w:type="spellEnd"/>
            <w:r w:rsidRPr="007F34CB">
              <w:t xml:space="preserve">. b </w:t>
            </w:r>
            <w:r w:rsidRPr="007F34CB">
              <w:rPr>
                <w:shd w:val="clear" w:color="auto" w:fill="FFFFFF" w:themeFill="background1"/>
              </w:rPr>
              <w:t>„in besonderen Fällen“ zu ersetzen durch „ausnahmsweise“ und die Erläuterungen dazu entsprechend anzupassen</w:t>
            </w:r>
            <w:r>
              <w:rPr>
                <w:shd w:val="clear" w:color="auto" w:fill="FFFFFF" w:themeFill="background1"/>
              </w:rPr>
              <w:t>.</w:t>
            </w:r>
          </w:p>
          <w:p w:rsidR="00D20C57" w:rsidRDefault="00D20C57" w:rsidP="007F34CB">
            <w:pPr>
              <w:pStyle w:val="RRBASynopseStandard"/>
              <w:spacing w:before="0"/>
              <w:rPr>
                <w:shd w:val="clear" w:color="auto" w:fill="FFFFFF" w:themeFill="background1"/>
              </w:rPr>
            </w:pPr>
          </w:p>
          <w:p w:rsidR="00D20C57" w:rsidRDefault="00D20C57" w:rsidP="007F34CB">
            <w:pPr>
              <w:pStyle w:val="RRBASynopseStandard"/>
              <w:spacing w:before="0"/>
              <w:rPr>
                <w:shd w:val="clear" w:color="auto" w:fill="FFFFFF" w:themeFill="background1"/>
              </w:rPr>
            </w:pPr>
          </w:p>
          <w:p w:rsidR="000125FD" w:rsidRDefault="000125FD" w:rsidP="007F34CB">
            <w:pPr>
              <w:pStyle w:val="RRBASynopseStandard"/>
              <w:spacing w:before="0"/>
              <w:rPr>
                <w:shd w:val="clear" w:color="auto" w:fill="FFFFFF" w:themeFill="background1"/>
              </w:rPr>
            </w:pPr>
          </w:p>
          <w:p w:rsidR="00D20C57" w:rsidRPr="00E03EC1" w:rsidRDefault="00D20C57" w:rsidP="00E03EC1">
            <w:pPr>
              <w:pStyle w:val="00Vorgabetext"/>
              <w:tabs>
                <w:tab w:val="left" w:pos="301"/>
              </w:tabs>
              <w:spacing w:line="240" w:lineRule="atLeast"/>
              <w:rPr>
                <w:rFonts w:ascii="Arial Narrow" w:hAnsi="Arial Narrow"/>
                <w:szCs w:val="22"/>
              </w:rPr>
            </w:pPr>
            <w:r w:rsidRPr="00E03EC1">
              <w:rPr>
                <w:rFonts w:ascii="Arial Narrow" w:hAnsi="Arial Narrow"/>
                <w:szCs w:val="22"/>
              </w:rPr>
              <w:t>SP:</w:t>
            </w:r>
          </w:p>
          <w:p w:rsidR="00D20C57" w:rsidRPr="007F34CB" w:rsidRDefault="00D20C57" w:rsidP="00E03EC1">
            <w:pPr>
              <w:pStyle w:val="RRBASynopseStandard"/>
            </w:pPr>
            <w:r w:rsidRPr="00E03EC1">
              <w:rPr>
                <w:rFonts w:cstheme="minorHAnsi"/>
              </w:rPr>
              <w:t xml:space="preserve">Abs. 3 </w:t>
            </w:r>
            <w:proofErr w:type="spellStart"/>
            <w:r w:rsidRPr="00E03EC1">
              <w:rPr>
                <w:rFonts w:cstheme="minorHAnsi"/>
              </w:rPr>
              <w:t>lit</w:t>
            </w:r>
            <w:proofErr w:type="spellEnd"/>
            <w:r w:rsidRPr="00E03EC1">
              <w:rPr>
                <w:rFonts w:cstheme="minorHAnsi"/>
              </w:rPr>
              <w:t xml:space="preserve">. b. </w:t>
            </w:r>
            <w:proofErr w:type="spellStart"/>
            <w:r w:rsidRPr="00E03EC1">
              <w:rPr>
                <w:rFonts w:cstheme="minorHAnsi"/>
              </w:rPr>
              <w:t>revKiG</w:t>
            </w:r>
            <w:proofErr w:type="spellEnd"/>
            <w:r w:rsidRPr="00E03EC1">
              <w:rPr>
                <w:rFonts w:cstheme="minorHAnsi"/>
              </w:rPr>
              <w:t>: Nach Auffassung der SP Kanton Zürich ist es sinnvoll, dass die Möglichkeit einer Beurteilung durch das Verwaltungsgericht erhalten bleibt.</w:t>
            </w:r>
          </w:p>
        </w:tc>
      </w:tr>
      <w:tr w:rsidR="00D20C57" w:rsidRPr="00B6674D" w:rsidTr="00FB1506">
        <w:tc>
          <w:tcPr>
            <w:tcW w:w="2353" w:type="pct"/>
          </w:tcPr>
          <w:p w:rsidR="00D20C57" w:rsidRDefault="00D20C57" w:rsidP="008925EF">
            <w:pPr>
              <w:pStyle w:val="RRBASynopseGliederungstitel"/>
              <w:keepNext w:val="0"/>
              <w:rPr>
                <w:b w:val="0"/>
                <w:i/>
              </w:rPr>
            </w:pPr>
          </w:p>
        </w:tc>
        <w:tc>
          <w:tcPr>
            <w:tcW w:w="2647" w:type="pct"/>
            <w:gridSpan w:val="2"/>
          </w:tcPr>
          <w:p w:rsidR="00D20C57" w:rsidRDefault="00D20C57" w:rsidP="00A46F7C">
            <w:pPr>
              <w:pStyle w:val="RRBASynopseStandard"/>
              <w:spacing w:before="0"/>
            </w:pPr>
          </w:p>
        </w:tc>
      </w:tr>
      <w:tr w:rsidR="00D20C57" w:rsidRPr="00B6674D" w:rsidTr="00FB1506">
        <w:tc>
          <w:tcPr>
            <w:tcW w:w="2353" w:type="pct"/>
          </w:tcPr>
          <w:p w:rsidR="00D20C57" w:rsidRPr="00635268" w:rsidRDefault="00D20C57" w:rsidP="00394696">
            <w:pPr>
              <w:pStyle w:val="RRBASynopseTextAbsatz"/>
              <w:spacing w:before="0"/>
              <w:rPr>
                <w:i/>
              </w:rPr>
            </w:pPr>
            <w:r w:rsidRPr="00635268">
              <w:rPr>
                <w:i/>
              </w:rPr>
              <w:t>Umnutzung kirchlicher Liegenschaften</w:t>
            </w:r>
          </w:p>
          <w:p w:rsidR="00D20C57" w:rsidRDefault="00D20C57" w:rsidP="00394696">
            <w:pPr>
              <w:pStyle w:val="RRBASynopseTextAbsatz"/>
            </w:pPr>
            <w:r>
              <w:t>§ 32 a</w:t>
            </w:r>
            <w:r w:rsidRPr="003C1330">
              <w:t>.</w:t>
            </w:r>
            <w:r>
              <w:tab/>
            </w:r>
            <w:r w:rsidRPr="006026EF">
              <w:rPr>
                <w:vertAlign w:val="superscript"/>
              </w:rPr>
              <w:t>1</w:t>
            </w:r>
            <w:r>
              <w:rPr>
                <w:vertAlign w:val="superscript"/>
              </w:rPr>
              <w:t> </w:t>
            </w:r>
            <w:r>
              <w:t>Kanton und Gemeinden erleichtern die Zweckänderung und Veräusserung von nicht mehr benötigten Pfarrliegenschaften und Ki</w:t>
            </w:r>
            <w:r>
              <w:t>r</w:t>
            </w:r>
            <w:r>
              <w:t>chen, indem sie das ihnen zustehende Ermessen bei Entscheiden so weit als möglich ausnutzen.</w:t>
            </w:r>
          </w:p>
          <w:p w:rsidR="00D20C57" w:rsidRDefault="00D20C57" w:rsidP="00394696">
            <w:pPr>
              <w:pStyle w:val="RRBASynopseTextAbsatz"/>
            </w:pPr>
            <w:r>
              <w:rPr>
                <w:vertAlign w:val="superscript"/>
              </w:rPr>
              <w:t>2 </w:t>
            </w:r>
            <w:r>
              <w:t>Die Direktion kann zu diesem Zweck auf Rechte und Forderungen des Kantons gegenüber Kirchgemeinden verzichten und mit diesen die Ä</w:t>
            </w:r>
            <w:r>
              <w:t>n</w:t>
            </w:r>
            <w:r>
              <w:t>derung oder Aufhebung von Verträgen vereinbaren.</w:t>
            </w:r>
          </w:p>
          <w:p w:rsidR="00D20C57" w:rsidRDefault="00D20C57" w:rsidP="00394696">
            <w:pPr>
              <w:pStyle w:val="RRBASynopseTextAbsatz"/>
            </w:pPr>
            <w:r>
              <w:rPr>
                <w:vertAlign w:val="superscript"/>
              </w:rPr>
              <w:t>3 </w:t>
            </w:r>
            <w:r w:rsidRPr="00033439">
              <w:t>Ist die Befugnis zur Bewilligung von Zweckänderungen oder Veräuss</w:t>
            </w:r>
            <w:r w:rsidRPr="00033439">
              <w:t>e</w:t>
            </w:r>
            <w:r w:rsidRPr="00033439">
              <w:t xml:space="preserve">rungen von </w:t>
            </w:r>
            <w:r>
              <w:t>Pfarrliegenschaften und Kirchen</w:t>
            </w:r>
            <w:r w:rsidRPr="00033439">
              <w:t xml:space="preserve"> im Eigentum der Kirchg</w:t>
            </w:r>
            <w:r w:rsidRPr="00033439">
              <w:t>e</w:t>
            </w:r>
            <w:r w:rsidRPr="00033439">
              <w:t>meinden gemäss Verträgen und Anmerkungen im Grundbuch dem R</w:t>
            </w:r>
            <w:r w:rsidRPr="00033439">
              <w:t>e</w:t>
            </w:r>
            <w:r w:rsidRPr="00033439">
              <w:t xml:space="preserve">gierungsrat zugewiesen, </w:t>
            </w:r>
            <w:r>
              <w:t xml:space="preserve">so ist dafür die Exekutive </w:t>
            </w:r>
            <w:r w:rsidRPr="00033439">
              <w:t xml:space="preserve">der </w:t>
            </w:r>
            <w:r>
              <w:t xml:space="preserve">betreffenden </w:t>
            </w:r>
            <w:r w:rsidRPr="00033439">
              <w:t xml:space="preserve">kantonalen </w:t>
            </w:r>
            <w:r>
              <w:t>kirchlichen Körperschaft</w:t>
            </w:r>
            <w:r w:rsidRPr="00033439">
              <w:t xml:space="preserve"> </w:t>
            </w:r>
            <w:r>
              <w:t>zuständig.</w:t>
            </w:r>
          </w:p>
          <w:p w:rsidR="00D20C57" w:rsidRPr="00394696" w:rsidRDefault="00D20C57" w:rsidP="00394696">
            <w:pPr>
              <w:pStyle w:val="RRBASynopseGliederungstitel"/>
              <w:keepNext w:val="0"/>
              <w:rPr>
                <w:b w:val="0"/>
                <w:i/>
              </w:rPr>
            </w:pPr>
            <w:r w:rsidRPr="00394696">
              <w:rPr>
                <w:b w:val="0"/>
                <w:vertAlign w:val="superscript"/>
              </w:rPr>
              <w:t>4 </w:t>
            </w:r>
            <w:r w:rsidRPr="00394696">
              <w:rPr>
                <w:b w:val="0"/>
              </w:rPr>
              <w:t>Hat sich eine Kirchgemeinde beim Erwerb einer kirchlichen Liege</w:t>
            </w:r>
            <w:r w:rsidRPr="00394696">
              <w:rPr>
                <w:b w:val="0"/>
              </w:rPr>
              <w:t>n</w:t>
            </w:r>
            <w:r w:rsidRPr="00394696">
              <w:rPr>
                <w:b w:val="0"/>
              </w:rPr>
              <w:t>schaft vom Kanton verpflichtet, diesem im Falle einer Zweckänderung oder Veräusserung der Liegenschaft eine Zahlung zu leisten, so erlischt diese Zahlungspflicht entsprechend der vertraglichen Vereinbarung, spätestens jedoch 20 Jahre nach dem Erwerb der Liegenschaft</w:t>
            </w:r>
            <w:r>
              <w:rPr>
                <w:b w:val="0"/>
              </w:rPr>
              <w:t>.</w:t>
            </w:r>
          </w:p>
        </w:tc>
        <w:tc>
          <w:tcPr>
            <w:tcW w:w="2647" w:type="pct"/>
            <w:gridSpan w:val="2"/>
          </w:tcPr>
          <w:p w:rsidR="00D20C57" w:rsidRDefault="00D20C57" w:rsidP="00912E98">
            <w:pPr>
              <w:autoSpaceDE w:val="0"/>
              <w:autoSpaceDN w:val="0"/>
              <w:adjustRightInd w:val="0"/>
              <w:spacing w:before="0"/>
              <w:rPr>
                <w:rFonts w:ascii="Arial Narrow" w:hAnsi="Arial Narrow" w:cstheme="minorHAnsi"/>
              </w:rPr>
            </w:pPr>
            <w:r w:rsidRPr="00D81695">
              <w:rPr>
                <w:rFonts w:ascii="Arial Narrow" w:hAnsi="Arial Narrow" w:cstheme="minorHAnsi"/>
              </w:rPr>
              <w:t>GPV</w:t>
            </w:r>
            <w:r>
              <w:rPr>
                <w:rFonts w:ascii="Arial Narrow" w:hAnsi="Arial Narrow" w:cstheme="minorHAnsi"/>
              </w:rPr>
              <w:t>:</w:t>
            </w:r>
          </w:p>
          <w:p w:rsidR="00D20C57" w:rsidRDefault="00D20C57" w:rsidP="00912E98">
            <w:pPr>
              <w:pStyle w:val="RRBASynopseStandard"/>
              <w:rPr>
                <w:rFonts w:cstheme="minorHAnsi"/>
              </w:rPr>
            </w:pPr>
            <w:r>
              <w:rPr>
                <w:rFonts w:cstheme="minorHAnsi"/>
              </w:rPr>
              <w:t xml:space="preserve">Abs. 4: </w:t>
            </w:r>
            <w:r w:rsidRPr="00140278">
              <w:rPr>
                <w:rFonts w:cstheme="minorHAnsi"/>
              </w:rPr>
              <w:t xml:space="preserve">Der Verweis auf die Staatsbeiträge </w:t>
            </w:r>
            <w:r>
              <w:rPr>
                <w:rFonts w:cstheme="minorHAnsi"/>
              </w:rPr>
              <w:t>sei</w:t>
            </w:r>
            <w:r w:rsidRPr="00140278">
              <w:rPr>
                <w:rFonts w:cstheme="minorHAnsi"/>
              </w:rPr>
              <w:t xml:space="preserve"> nicht ganz nachvoll</w:t>
            </w:r>
            <w:r>
              <w:rPr>
                <w:rFonts w:cstheme="minorHAnsi"/>
              </w:rPr>
              <w:t>ziehbar. Es handle</w:t>
            </w:r>
            <w:r w:rsidRPr="00140278">
              <w:rPr>
                <w:rFonts w:cstheme="minorHAnsi"/>
              </w:rPr>
              <w:t xml:space="preserve"> sich nicht um einen Staatsbeitrag. Vielmehr sollte ein Vergleich etwa mit Baurechten für Baugenossenschaften gemacht werden, wo auch Nutzungsb</w:t>
            </w:r>
            <w:r w:rsidRPr="00140278">
              <w:rPr>
                <w:rFonts w:cstheme="minorHAnsi"/>
              </w:rPr>
              <w:t>e</w:t>
            </w:r>
            <w:r w:rsidRPr="00140278">
              <w:rPr>
                <w:rFonts w:cstheme="minorHAnsi"/>
              </w:rPr>
              <w:t>stimmungen festgelegt werden</w:t>
            </w:r>
            <w:r>
              <w:rPr>
                <w:rFonts w:cstheme="minorHAnsi"/>
              </w:rPr>
              <w:t>.</w:t>
            </w:r>
          </w:p>
          <w:p w:rsidR="00D20C57" w:rsidRDefault="00D20C57" w:rsidP="00912E98">
            <w:pPr>
              <w:pStyle w:val="RRBASynopseStandard"/>
              <w:rPr>
                <w:rFonts w:cstheme="minorHAnsi"/>
              </w:rPr>
            </w:pPr>
          </w:p>
          <w:p w:rsidR="00D20C57" w:rsidRPr="00566F13" w:rsidRDefault="00D20C57" w:rsidP="00912E98">
            <w:pPr>
              <w:rPr>
                <w:rFonts w:ascii="Arial Narrow" w:hAnsi="Arial Narrow" w:cstheme="minorHAnsi"/>
              </w:rPr>
            </w:pPr>
            <w:r w:rsidRPr="00566F13">
              <w:rPr>
                <w:rFonts w:ascii="Arial Narrow" w:hAnsi="Arial Narrow" w:cstheme="minorHAnsi"/>
              </w:rPr>
              <w:t>Ev.-</w:t>
            </w:r>
            <w:proofErr w:type="spellStart"/>
            <w:r w:rsidRPr="00566F13">
              <w:rPr>
                <w:rFonts w:ascii="Arial Narrow" w:hAnsi="Arial Narrow" w:cstheme="minorHAnsi"/>
              </w:rPr>
              <w:t>ref</w:t>
            </w:r>
            <w:proofErr w:type="spellEnd"/>
            <w:r w:rsidRPr="00566F13">
              <w:rPr>
                <w:rFonts w:ascii="Arial Narrow" w:hAnsi="Arial Narrow" w:cstheme="minorHAnsi"/>
              </w:rPr>
              <w:t>. Kirchgemeinde</w:t>
            </w:r>
            <w:r>
              <w:rPr>
                <w:rFonts w:ascii="Arial Narrow" w:hAnsi="Arial Narrow" w:cstheme="minorHAnsi"/>
              </w:rPr>
              <w:t>:</w:t>
            </w:r>
          </w:p>
          <w:p w:rsidR="00D20C57" w:rsidRDefault="00D20C57" w:rsidP="00912E98">
            <w:pPr>
              <w:pStyle w:val="RRBASynopseStandard"/>
              <w:rPr>
                <w:rFonts w:cstheme="minorHAnsi"/>
                <w:lang w:eastAsia="de-CH"/>
              </w:rPr>
            </w:pPr>
            <w:r>
              <w:rPr>
                <w:rFonts w:cstheme="minorHAnsi"/>
                <w:lang w:eastAsia="de-CH"/>
              </w:rPr>
              <w:t>Stimmt der</w:t>
            </w:r>
            <w:r w:rsidRPr="0056318B">
              <w:rPr>
                <w:rFonts w:cstheme="minorHAnsi"/>
                <w:lang w:eastAsia="de-CH"/>
              </w:rPr>
              <w:t xml:space="preserve"> erleichterten Umnutzung kirchlicher Liegenschaften </w:t>
            </w:r>
            <w:r>
              <w:rPr>
                <w:rFonts w:cstheme="minorHAnsi"/>
                <w:lang w:eastAsia="de-CH"/>
              </w:rPr>
              <w:t>zu.</w:t>
            </w:r>
          </w:p>
          <w:p w:rsidR="00D20C57" w:rsidRDefault="00D20C57" w:rsidP="00912E98">
            <w:pPr>
              <w:pStyle w:val="RRBASynopseStandard"/>
              <w:rPr>
                <w:rFonts w:cstheme="minorHAnsi"/>
                <w:lang w:eastAsia="de-CH"/>
              </w:rPr>
            </w:pPr>
          </w:p>
          <w:p w:rsidR="00D20C57" w:rsidRDefault="00D20C57" w:rsidP="00912E98">
            <w:pPr>
              <w:pStyle w:val="RRBASynopseStandard"/>
              <w:spacing w:after="120"/>
              <w:rPr>
                <w:rFonts w:cs="Helvetica"/>
              </w:rPr>
            </w:pPr>
            <w:r w:rsidRPr="00566F13">
              <w:rPr>
                <w:rFonts w:cs="Helvetica"/>
              </w:rPr>
              <w:t>EVP:</w:t>
            </w:r>
            <w:r>
              <w:rPr>
                <w:rFonts w:cs="Helvetica"/>
                <w:b/>
              </w:rPr>
              <w:br/>
            </w:r>
            <w:r w:rsidRPr="00912E98">
              <w:rPr>
                <w:rFonts w:cs="Helvetica"/>
                <w:shd w:val="clear" w:color="auto" w:fill="FFFFFF" w:themeFill="background1"/>
              </w:rPr>
              <w:t>Dass die Behörden das ihnen zustehende Ermessen soweit als möglich ausnu</w:t>
            </w:r>
            <w:r w:rsidRPr="00912E98">
              <w:rPr>
                <w:rFonts w:cs="Helvetica"/>
                <w:shd w:val="clear" w:color="auto" w:fill="FFFFFF" w:themeFill="background1"/>
              </w:rPr>
              <w:t>t</w:t>
            </w:r>
            <w:r w:rsidRPr="00912E98">
              <w:rPr>
                <w:rFonts w:cs="Helvetica"/>
                <w:shd w:val="clear" w:color="auto" w:fill="FFFFFF" w:themeFill="background1"/>
              </w:rPr>
              <w:t xml:space="preserve">zen, bedarf </w:t>
            </w:r>
            <w:r>
              <w:rPr>
                <w:rFonts w:cs="Helvetica"/>
                <w:shd w:val="clear" w:color="auto" w:fill="FFFFFF" w:themeFill="background1"/>
              </w:rPr>
              <w:t xml:space="preserve">nach Ansicht der EVP </w:t>
            </w:r>
            <w:r w:rsidRPr="00912E98">
              <w:rPr>
                <w:rFonts w:cs="Helvetica"/>
                <w:shd w:val="clear" w:color="auto" w:fill="FFFFFF" w:themeFill="background1"/>
              </w:rPr>
              <w:t xml:space="preserve">keiner ausdrücklichen Regelung; das Ermessen ist generell unter Wahrung der rechtsstaatlichen Grundsätze (Willkürverbot, Rechtsgleichheitsgebot usw.) auszuüben. Eine Ermächtigung zur Abweichung von gesetzlichen Vorschriften </w:t>
            </w:r>
            <w:r>
              <w:rPr>
                <w:rFonts w:cs="Helvetica"/>
                <w:shd w:val="clear" w:color="auto" w:fill="FFFFFF" w:themeFill="background1"/>
              </w:rPr>
              <w:t>wird abgelehnt</w:t>
            </w:r>
            <w:r w:rsidRPr="00912E98">
              <w:rPr>
                <w:rFonts w:cs="Helvetica"/>
                <w:shd w:val="clear" w:color="auto" w:fill="FFFFFF" w:themeFill="background1"/>
              </w:rPr>
              <w:t>.</w:t>
            </w:r>
            <w:r w:rsidRPr="00072235">
              <w:rPr>
                <w:rFonts w:cs="Helvetica"/>
              </w:rPr>
              <w:t xml:space="preserve"> </w:t>
            </w:r>
            <w:r w:rsidR="00C669C1">
              <w:rPr>
                <w:rFonts w:cs="Helvetica"/>
              </w:rPr>
              <w:t xml:space="preserve">Beantragt demzufolge </w:t>
            </w:r>
            <w:r w:rsidRPr="00072235">
              <w:rPr>
                <w:rFonts w:cs="Helvetica"/>
              </w:rPr>
              <w:t xml:space="preserve">die Streichung des zweiten Halbsatzes von § 32a Abs. 1 sowie von  Abs. 2 </w:t>
            </w:r>
            <w:proofErr w:type="spellStart"/>
            <w:r w:rsidRPr="00072235">
              <w:rPr>
                <w:rFonts w:cs="Helvetica"/>
              </w:rPr>
              <w:t>lit</w:t>
            </w:r>
            <w:proofErr w:type="spellEnd"/>
            <w:r w:rsidRPr="00072235">
              <w:rPr>
                <w:rFonts w:cs="Helvetica"/>
              </w:rPr>
              <w:t>. c und d</w:t>
            </w:r>
            <w:r>
              <w:rPr>
                <w:rFonts w:cs="Helvetica"/>
              </w:rPr>
              <w:t>.</w:t>
            </w:r>
          </w:p>
          <w:p w:rsidR="00D20C57" w:rsidRDefault="00D20C57" w:rsidP="00912E98">
            <w:pPr>
              <w:pStyle w:val="RRBASynopseStandard"/>
              <w:spacing w:after="120"/>
              <w:rPr>
                <w:rFonts w:cs="Helvetica"/>
              </w:rPr>
            </w:pPr>
          </w:p>
          <w:p w:rsidR="004D4874" w:rsidRDefault="004D4874" w:rsidP="00912E98">
            <w:pPr>
              <w:pStyle w:val="RRBASynopseStandard"/>
              <w:spacing w:after="120"/>
              <w:rPr>
                <w:rFonts w:cs="Helvetica"/>
              </w:rPr>
            </w:pPr>
          </w:p>
          <w:p w:rsidR="00D20C57" w:rsidRPr="00566F13" w:rsidRDefault="00D20C57" w:rsidP="00EC574F">
            <w:pPr>
              <w:autoSpaceDE w:val="0"/>
              <w:autoSpaceDN w:val="0"/>
              <w:adjustRightInd w:val="0"/>
              <w:spacing w:before="0"/>
              <w:rPr>
                <w:rFonts w:ascii="Arial Narrow" w:hAnsi="Arial Narrow" w:cs="Helvetica"/>
              </w:rPr>
            </w:pPr>
            <w:r w:rsidRPr="00566F13">
              <w:rPr>
                <w:rFonts w:ascii="Arial Narrow" w:hAnsi="Arial Narrow" w:cs="Helvetica"/>
              </w:rPr>
              <w:t>SP</w:t>
            </w:r>
            <w:r>
              <w:rPr>
                <w:rFonts w:ascii="Arial Narrow" w:hAnsi="Arial Narrow" w:cs="Helvetica"/>
              </w:rPr>
              <w:t>:</w:t>
            </w:r>
          </w:p>
          <w:p w:rsidR="00D20C57" w:rsidRDefault="00D20C57" w:rsidP="00EC574F">
            <w:pPr>
              <w:pStyle w:val="RRBASynopseStandard"/>
              <w:spacing w:after="120"/>
              <w:rPr>
                <w:rFonts w:cstheme="minorHAnsi"/>
                <w:lang w:eastAsia="de-CH"/>
              </w:rPr>
            </w:pPr>
            <w:r>
              <w:rPr>
                <w:rFonts w:cs="Helvetica"/>
              </w:rPr>
              <w:t>Begrüsst die</w:t>
            </w:r>
            <w:r w:rsidRPr="00F31D86">
              <w:rPr>
                <w:rFonts w:cs="Helvetica"/>
              </w:rPr>
              <w:t xml:space="preserve"> Bestimmungen zur einfacheren Umnutzung kirchlicher Liegenscha</w:t>
            </w:r>
            <w:r w:rsidRPr="00F31D86">
              <w:rPr>
                <w:rFonts w:cs="Helvetica"/>
              </w:rPr>
              <w:t>f</w:t>
            </w:r>
            <w:r w:rsidRPr="00F31D86">
              <w:rPr>
                <w:rFonts w:cs="Helvetica"/>
              </w:rPr>
              <w:t>ten, namentlich deshalb, weil sie alternative Nutzungen durch Instanzen der ö</w:t>
            </w:r>
            <w:r w:rsidRPr="00F31D86">
              <w:rPr>
                <w:rFonts w:cs="Helvetica"/>
              </w:rPr>
              <w:t>f</w:t>
            </w:r>
            <w:r w:rsidRPr="00F31D86">
              <w:rPr>
                <w:rFonts w:cs="Helvetica"/>
              </w:rPr>
              <w:t>fentlichen Hand</w:t>
            </w:r>
            <w:r>
              <w:rPr>
                <w:rFonts w:cs="Helvetica"/>
              </w:rPr>
              <w:t xml:space="preserve"> </w:t>
            </w:r>
            <w:r w:rsidRPr="00F31D86">
              <w:rPr>
                <w:rFonts w:cs="Helvetica"/>
              </w:rPr>
              <w:t>erlauben oder sich eine Umnutzung im Dienst der Stadt- bzw. Siedlungsentwicklung als wünschenswert</w:t>
            </w:r>
            <w:r>
              <w:rPr>
                <w:rFonts w:cs="Helvetica"/>
              </w:rPr>
              <w:t xml:space="preserve"> </w:t>
            </w:r>
            <w:r w:rsidRPr="00F31D86">
              <w:rPr>
                <w:rFonts w:cs="Helvetica"/>
              </w:rPr>
              <w:t>erweisen kann</w:t>
            </w:r>
            <w:r>
              <w:rPr>
                <w:rFonts w:cs="Helvetica"/>
              </w:rPr>
              <w:t>.</w:t>
            </w:r>
          </w:p>
          <w:p w:rsidR="00D20C57" w:rsidRDefault="00D20C57" w:rsidP="00912E98">
            <w:pPr>
              <w:pStyle w:val="RRBASynopseStandard"/>
              <w:rPr>
                <w:rFonts w:cstheme="minorHAnsi"/>
                <w:lang w:eastAsia="de-CH"/>
              </w:rPr>
            </w:pPr>
          </w:p>
          <w:p w:rsidR="00D20C57" w:rsidRDefault="00D20C57" w:rsidP="00912E98">
            <w:pPr>
              <w:pStyle w:val="RRBASynopseStandard"/>
            </w:pPr>
          </w:p>
          <w:p w:rsidR="00D20C57" w:rsidRDefault="00D20C57" w:rsidP="00912E98">
            <w:pPr>
              <w:pStyle w:val="RRBASynopseStandard"/>
            </w:pPr>
          </w:p>
        </w:tc>
      </w:tr>
      <w:tr w:rsidR="00D20C57" w:rsidRPr="00B6674D" w:rsidTr="00FB1506">
        <w:tc>
          <w:tcPr>
            <w:tcW w:w="2353" w:type="pct"/>
          </w:tcPr>
          <w:p w:rsidR="00D20C57" w:rsidRDefault="00D20C57" w:rsidP="008218FF">
            <w:pPr>
              <w:pStyle w:val="RRBASynopseGliederungstitel"/>
              <w:keepNext w:val="0"/>
              <w:spacing w:before="0"/>
              <w:rPr>
                <w:b w:val="0"/>
              </w:rPr>
            </w:pPr>
            <w:r>
              <w:rPr>
                <w:b w:val="0"/>
              </w:rPr>
              <w:t xml:space="preserve">II. </w:t>
            </w:r>
            <w:r w:rsidRPr="00D30185">
              <w:rPr>
                <w:b w:val="0"/>
              </w:rPr>
              <w:t>Das Gesetz über die politischen Rechte vom 1. September 2003 wird wie folgt geändert</w:t>
            </w:r>
            <w:r>
              <w:rPr>
                <w:b w:val="0"/>
              </w:rPr>
              <w:t>:</w:t>
            </w:r>
          </w:p>
          <w:p w:rsidR="00D20C57" w:rsidRDefault="00D20C57" w:rsidP="00D30185">
            <w:pPr>
              <w:pStyle w:val="RRBASynopseParagraphNr"/>
            </w:pPr>
          </w:p>
          <w:p w:rsidR="00D20C57" w:rsidRDefault="00D20C57" w:rsidP="00D30185">
            <w:pPr>
              <w:pStyle w:val="RRBASynopseStandard"/>
              <w:rPr>
                <w:i/>
              </w:rPr>
            </w:pPr>
          </w:p>
          <w:p w:rsidR="00D20C57" w:rsidRPr="00D30185" w:rsidRDefault="00D20C57" w:rsidP="00D30185">
            <w:pPr>
              <w:pStyle w:val="RRBASynopseStandard"/>
              <w:rPr>
                <w:i/>
              </w:rPr>
            </w:pPr>
            <w:r w:rsidRPr="00D30185">
              <w:rPr>
                <w:i/>
              </w:rPr>
              <w:t>Delegation von Aufgaben</w:t>
            </w:r>
          </w:p>
          <w:p w:rsidR="00D20C57" w:rsidRDefault="00D20C57" w:rsidP="00D30185">
            <w:pPr>
              <w:pStyle w:val="RRBASynopseStandard"/>
            </w:pPr>
            <w:r w:rsidRPr="003C1330">
              <w:t>§ 1</w:t>
            </w:r>
            <w:r>
              <w:t>8</w:t>
            </w:r>
            <w:r w:rsidRPr="003C1330">
              <w:t>.</w:t>
            </w:r>
            <w:r>
              <w:tab/>
            </w:r>
            <w:r w:rsidRPr="006026EF">
              <w:rPr>
                <w:vertAlign w:val="superscript"/>
              </w:rPr>
              <w:t>1</w:t>
            </w:r>
            <w:r>
              <w:rPr>
                <w:vertAlign w:val="superscript"/>
              </w:rPr>
              <w:t> </w:t>
            </w:r>
            <w:r>
              <w:t>Die Schulgemeinden können die Aufgaben der Wahlleitung ganz oder teilweise einer politischen Gemeinde übertragen, die in ihrem Gebiet liegt oder in deren Gebiet sie liegen.</w:t>
            </w:r>
          </w:p>
          <w:p w:rsidR="00D20C57" w:rsidRDefault="00D20C57" w:rsidP="00D30185">
            <w:pPr>
              <w:pStyle w:val="RRBASynopseStandard"/>
            </w:pPr>
            <w:r>
              <w:rPr>
                <w:vertAlign w:val="superscript"/>
              </w:rPr>
              <w:t>2</w:t>
            </w:r>
            <w:r w:rsidRPr="005351C4">
              <w:rPr>
                <w:vertAlign w:val="superscript"/>
              </w:rPr>
              <w:t> </w:t>
            </w:r>
            <w:r>
              <w:t>Die Aufgaben des Wahlbüros werden in jedem Fall durch die Wahlb</w:t>
            </w:r>
            <w:r>
              <w:t>ü</w:t>
            </w:r>
            <w:r>
              <w:t>ros der politischen Gemeinden erledigt.</w:t>
            </w:r>
          </w:p>
          <w:p w:rsidR="00D20C57" w:rsidRDefault="00D20C57" w:rsidP="00D30185">
            <w:pPr>
              <w:pStyle w:val="RRBASynopseStandard"/>
            </w:pPr>
            <w:r>
              <w:rPr>
                <w:vertAlign w:val="superscript"/>
              </w:rPr>
              <w:t>3</w:t>
            </w:r>
            <w:r w:rsidRPr="005351C4">
              <w:rPr>
                <w:vertAlign w:val="superscript"/>
              </w:rPr>
              <w:t> </w:t>
            </w:r>
            <w:r>
              <w:t>Die politischen Gemeinden sind verpflichtet, die Aufgaben gegen Ersatz der Auslagen und angemessene Entschädigung zu übernehmen.</w:t>
            </w:r>
          </w:p>
          <w:p w:rsidR="00D20C57" w:rsidRDefault="00D20C57" w:rsidP="00D30185">
            <w:pPr>
              <w:pStyle w:val="RRBASynopseStandard"/>
            </w:pPr>
          </w:p>
          <w:p w:rsidR="00D20C57" w:rsidRPr="00D30185" w:rsidRDefault="00D20C57" w:rsidP="00D30185">
            <w:pPr>
              <w:pStyle w:val="RRBASynopseStandard"/>
            </w:pPr>
            <w:r>
              <w:t>§§ 113–118: Aufgehoben.</w:t>
            </w:r>
          </w:p>
        </w:tc>
        <w:tc>
          <w:tcPr>
            <w:tcW w:w="2647" w:type="pct"/>
            <w:gridSpan w:val="2"/>
          </w:tcPr>
          <w:p w:rsidR="00D20C57" w:rsidRPr="00E66814" w:rsidRDefault="00D20C57" w:rsidP="0035462E">
            <w:pPr>
              <w:pStyle w:val="00Vorgabetext"/>
              <w:tabs>
                <w:tab w:val="left" w:pos="301"/>
              </w:tabs>
              <w:spacing w:before="0" w:line="240" w:lineRule="atLeast"/>
              <w:rPr>
                <w:rFonts w:ascii="Arial Narrow" w:hAnsi="Arial Narrow" w:cstheme="minorHAnsi"/>
              </w:rPr>
            </w:pPr>
            <w:r w:rsidRPr="00E66814">
              <w:rPr>
                <w:rFonts w:ascii="Arial Narrow" w:hAnsi="Arial Narrow" w:cstheme="minorHAnsi"/>
              </w:rPr>
              <w:t>EVP</w:t>
            </w:r>
            <w:r>
              <w:rPr>
                <w:rFonts w:ascii="Arial Narrow" w:hAnsi="Arial Narrow" w:cstheme="minorHAnsi"/>
              </w:rPr>
              <w:t>:</w:t>
            </w:r>
          </w:p>
          <w:p w:rsidR="00D20C57" w:rsidRPr="00784EA9" w:rsidRDefault="00D20C57" w:rsidP="0035462E">
            <w:pPr>
              <w:pStyle w:val="RRBASynopseStandard"/>
              <w:spacing w:before="0"/>
              <w:rPr>
                <w:rFonts w:eastAsiaTheme="majorEastAsia" w:cstheme="majorBidi"/>
                <w:b/>
                <w:bCs/>
                <w:color w:val="006AD4" w:themeColor="accent1"/>
              </w:rPr>
            </w:pPr>
            <w:r>
              <w:rPr>
                <w:rFonts w:cstheme="minorHAnsi"/>
                <w:szCs w:val="20"/>
              </w:rPr>
              <w:t>Begrüsst</w:t>
            </w:r>
            <w:r w:rsidRPr="001B3FF4">
              <w:rPr>
                <w:rFonts w:cstheme="minorHAnsi"/>
                <w:szCs w:val="20"/>
              </w:rPr>
              <w:t xml:space="preserve"> die Überführung der erforderlichen Bestimmungen über kirchliche Wa</w:t>
            </w:r>
            <w:r w:rsidRPr="001B3FF4">
              <w:rPr>
                <w:rFonts w:cstheme="minorHAnsi"/>
                <w:szCs w:val="20"/>
              </w:rPr>
              <w:t>h</w:t>
            </w:r>
            <w:r w:rsidRPr="001B3FF4">
              <w:rPr>
                <w:rFonts w:cstheme="minorHAnsi"/>
                <w:szCs w:val="20"/>
              </w:rPr>
              <w:t>len und Abstimmungen in das Kirchengesetz und die damit verbundene Aufh</w:t>
            </w:r>
            <w:r w:rsidRPr="001B3FF4">
              <w:rPr>
                <w:rFonts w:cstheme="minorHAnsi"/>
                <w:szCs w:val="20"/>
              </w:rPr>
              <w:t>e</w:t>
            </w:r>
            <w:r w:rsidRPr="001B3FF4">
              <w:rPr>
                <w:rFonts w:cstheme="minorHAnsi"/>
                <w:szCs w:val="20"/>
              </w:rPr>
              <w:t>bung der entsprechenden Bestimmungen im Gesetz über die politischen Rechte. Die nicht im Kirchengesetz geregelten Fragen werden in den Kirchenordnungen behandelt werden müssen, insbesondere die Verfahren der Bestätigungswahl der Pfarrerinnen und Pfarrer (bisher §§ 117 und 118 GPR</w:t>
            </w:r>
            <w:r>
              <w:rPr>
                <w:rFonts w:cstheme="minorHAnsi"/>
                <w:szCs w:val="20"/>
              </w:rPr>
              <w:t>).</w:t>
            </w:r>
          </w:p>
        </w:tc>
      </w:tr>
      <w:tr w:rsidR="00D20C57" w:rsidRPr="00B6674D" w:rsidTr="00FB1506">
        <w:tc>
          <w:tcPr>
            <w:tcW w:w="2353" w:type="pct"/>
          </w:tcPr>
          <w:p w:rsidR="00D20C57" w:rsidRDefault="00D20C57" w:rsidP="008925EF">
            <w:pPr>
              <w:pStyle w:val="RRBASynopseGliederungstitel"/>
              <w:keepNext w:val="0"/>
              <w:rPr>
                <w:b w:val="0"/>
                <w:i/>
              </w:rPr>
            </w:pPr>
          </w:p>
        </w:tc>
        <w:tc>
          <w:tcPr>
            <w:tcW w:w="2647" w:type="pct"/>
            <w:gridSpan w:val="2"/>
          </w:tcPr>
          <w:p w:rsidR="00D20C57" w:rsidRDefault="00D20C57" w:rsidP="00630F38">
            <w:pPr>
              <w:pStyle w:val="RRBASynopseStandard"/>
            </w:pPr>
            <w:r w:rsidRPr="001C41F1">
              <w:t xml:space="preserve"> </w:t>
            </w:r>
          </w:p>
          <w:p w:rsidR="00D20C57" w:rsidRPr="007006E1" w:rsidRDefault="00D20C57" w:rsidP="00630F38">
            <w:pPr>
              <w:pStyle w:val="RRBASynopseStandard"/>
            </w:pPr>
          </w:p>
          <w:p w:rsidR="00D20C57" w:rsidRPr="007006E1" w:rsidRDefault="00D20C57" w:rsidP="007006E1">
            <w:pPr>
              <w:pStyle w:val="Default"/>
              <w:spacing w:before="0"/>
              <w:rPr>
                <w:rFonts w:ascii="Arial Narrow" w:hAnsi="Arial Narrow" w:cs="Times New Roman"/>
                <w:color w:val="auto"/>
                <w:sz w:val="22"/>
                <w:szCs w:val="22"/>
                <w:lang w:eastAsia="de-DE"/>
              </w:rPr>
            </w:pPr>
          </w:p>
        </w:tc>
      </w:tr>
    </w:tbl>
    <w:p w:rsidR="009A330D" w:rsidRDefault="009A330D" w:rsidP="009A330D">
      <w:pPr>
        <w:spacing w:before="120"/>
      </w:pPr>
    </w:p>
    <w:p w:rsidR="00B454F4" w:rsidRPr="00B454F4" w:rsidRDefault="00B454F4" w:rsidP="009A330D">
      <w:pPr>
        <w:pStyle w:val="RRBASynopseTextAbsatz"/>
        <w:spacing w:before="120"/>
        <w:rPr>
          <w:rFonts w:asciiTheme="minorHAnsi" w:hAnsiTheme="minorHAnsi" w:cstheme="minorHAnsi"/>
        </w:rPr>
      </w:pPr>
    </w:p>
    <w:sectPr w:rsidR="00B454F4" w:rsidRPr="00B454F4" w:rsidSect="009B752A">
      <w:headerReference w:type="default" r:id="rId8"/>
      <w:headerReference w:type="first" r:id="rId9"/>
      <w:pgSz w:w="16838" w:h="11906" w:orient="landscape" w:code="9"/>
      <w:pgMar w:top="3062" w:right="1418" w:bottom="1701" w:left="1985"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C57" w:rsidRDefault="00D20C57">
      <w:r>
        <w:separator/>
      </w:r>
    </w:p>
  </w:endnote>
  <w:endnote w:type="continuationSeparator" w:id="0">
    <w:p w:rsidR="00D20C57" w:rsidRDefault="00D20C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altName w:val="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JUST">
    <w:altName w:val="Courier"/>
    <w:panose1 w:val="00000400000000000000"/>
    <w:charset w:val="00"/>
    <w:family w:val="auto"/>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NIEEM O+ Times Ten">
    <w:altName w:val="Times"/>
    <w:panose1 w:val="00000000000000000000"/>
    <w:charset w:val="00"/>
    <w:family w:val="roman"/>
    <w:notTrueType/>
    <w:pitch w:val="default"/>
    <w:sig w:usb0="00000003" w:usb1="00000000" w:usb2="00000000" w:usb3="00000000" w:csb0="00000001" w:csb1="00000000"/>
  </w:font>
  <w:font w:name="Helvetica">
    <w:panose1 w:val="020B0604020202030204"/>
    <w:charset w:val="00"/>
    <w:family w:val="swiss"/>
    <w:pitch w:val="variable"/>
    <w:sig w:usb0="20002A87" w:usb1="00000000" w:usb2="00000000" w:usb3="00000000" w:csb0="000001FF" w:csb1="00000000"/>
  </w:font>
  <w:font w:name="NimbusSanNov-Reg">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C57" w:rsidRDefault="00D20C57">
      <w:r>
        <w:separator/>
      </w:r>
    </w:p>
  </w:footnote>
  <w:footnote w:type="continuationSeparator" w:id="0">
    <w:p w:rsidR="00D20C57" w:rsidRDefault="00D20C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7089" w:tblpY="766"/>
      <w:tblW w:w="0" w:type="auto"/>
      <w:tblLayout w:type="fixed"/>
      <w:tblLook w:val="00A0"/>
    </w:tblPr>
    <w:tblGrid>
      <w:gridCol w:w="1134"/>
      <w:gridCol w:w="3594"/>
    </w:tblGrid>
    <w:tr w:rsidR="00D20C57" w:rsidTr="00946D14">
      <w:tc>
        <w:tcPr>
          <w:tcW w:w="1134" w:type="dxa"/>
        </w:tcPr>
        <w:p w:rsidR="00D20C57" w:rsidRDefault="00D20C57" w:rsidP="00946D14">
          <w:pPr>
            <w:pStyle w:val="00Vorgabetext"/>
          </w:pPr>
        </w:p>
      </w:tc>
      <w:tc>
        <w:tcPr>
          <w:tcW w:w="3594" w:type="dxa"/>
        </w:tcPr>
        <w:p w:rsidR="00D20C57" w:rsidRPr="00376A29" w:rsidRDefault="00D20C57" w:rsidP="00946D14">
          <w:pPr>
            <w:pStyle w:val="55Kopf"/>
          </w:pPr>
        </w:p>
        <w:p w:rsidR="00D20C57" w:rsidRPr="00376A29" w:rsidRDefault="00D20C57" w:rsidP="00946D14">
          <w:pPr>
            <w:pStyle w:val="55Kopf"/>
          </w:pPr>
        </w:p>
        <w:p w:rsidR="00D20C57" w:rsidRPr="00283ED8" w:rsidRDefault="00D20C57" w:rsidP="00946D14">
          <w:pPr>
            <w:pStyle w:val="55Kopf"/>
          </w:pPr>
          <w:r w:rsidRPr="00283ED8">
            <w:t xml:space="preserve">Seite </w:t>
          </w:r>
          <w:r w:rsidR="00D50169" w:rsidRPr="00283ED8">
            <w:rPr>
              <w:rStyle w:val="Seitenzahl"/>
            </w:rPr>
            <w:fldChar w:fldCharType="begin"/>
          </w:r>
          <w:r w:rsidRPr="00283ED8">
            <w:rPr>
              <w:rStyle w:val="Seitenzahl"/>
            </w:rPr>
            <w:instrText xml:space="preserve"> PAGE </w:instrText>
          </w:r>
          <w:r w:rsidR="00D50169" w:rsidRPr="00283ED8">
            <w:rPr>
              <w:rStyle w:val="Seitenzahl"/>
            </w:rPr>
            <w:fldChar w:fldCharType="separate"/>
          </w:r>
          <w:r w:rsidR="00783C55">
            <w:rPr>
              <w:rStyle w:val="Seitenzahl"/>
              <w:noProof/>
            </w:rPr>
            <w:t>15</w:t>
          </w:r>
          <w:r w:rsidR="00D50169" w:rsidRPr="00283ED8">
            <w:rPr>
              <w:rStyle w:val="Seitenzahl"/>
            </w:rPr>
            <w:fldChar w:fldCharType="end"/>
          </w:r>
          <w:r w:rsidRPr="00283ED8">
            <w:rPr>
              <w:rStyle w:val="Seitenzahl"/>
            </w:rPr>
            <w:t>/</w:t>
          </w:r>
          <w:r w:rsidR="00D50169" w:rsidRPr="00283ED8">
            <w:rPr>
              <w:rStyle w:val="Seitenzahl"/>
            </w:rPr>
            <w:fldChar w:fldCharType="begin"/>
          </w:r>
          <w:r w:rsidRPr="00283ED8">
            <w:rPr>
              <w:rStyle w:val="Seitenzahl"/>
            </w:rPr>
            <w:instrText xml:space="preserve"> NUMPAGES </w:instrText>
          </w:r>
          <w:r w:rsidR="00D50169" w:rsidRPr="00283ED8">
            <w:rPr>
              <w:rStyle w:val="Seitenzahl"/>
            </w:rPr>
            <w:fldChar w:fldCharType="separate"/>
          </w:r>
          <w:r w:rsidR="00783C55">
            <w:rPr>
              <w:rStyle w:val="Seitenzahl"/>
              <w:noProof/>
            </w:rPr>
            <w:t>18</w:t>
          </w:r>
          <w:r w:rsidR="00D50169" w:rsidRPr="00283ED8">
            <w:rPr>
              <w:rStyle w:val="Seitenzahl"/>
            </w:rPr>
            <w:fldChar w:fldCharType="end"/>
          </w:r>
        </w:p>
        <w:p w:rsidR="00D20C57" w:rsidRDefault="00D20C57" w:rsidP="00946D14">
          <w:pPr>
            <w:pStyle w:val="55Kopf"/>
          </w:pPr>
        </w:p>
        <w:p w:rsidR="00D20C57" w:rsidRDefault="00D20C57" w:rsidP="00946D14">
          <w:pPr>
            <w:pStyle w:val="55Kopf"/>
          </w:pPr>
        </w:p>
      </w:tc>
    </w:tr>
  </w:tbl>
  <w:p w:rsidR="00D20C57" w:rsidRDefault="00D20C57">
    <w:pPr>
      <w:pStyle w:val="Kopfzeile"/>
    </w:pPr>
    <w:r>
      <w:rPr>
        <w:noProof/>
        <w:lang w:eastAsia="de-CH"/>
      </w:rPr>
      <w:drawing>
        <wp:anchor distT="0" distB="0" distL="114300" distR="114300" simplePos="0" relativeHeight="251658752" behindDoc="0" locked="0" layoutInCell="1" allowOverlap="1">
          <wp:simplePos x="0" y="0"/>
          <wp:positionH relativeFrom="page">
            <wp:posOffset>4914900</wp:posOffset>
          </wp:positionH>
          <wp:positionV relativeFrom="page">
            <wp:posOffset>702310</wp:posOffset>
          </wp:positionV>
          <wp:extent cx="215900" cy="215900"/>
          <wp:effectExtent l="19050" t="0" r="0" b="0"/>
          <wp:wrapNone/>
          <wp:docPr id="3" name="Bild 3" descr="Flagge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aggeNeu"/>
                  <pic:cNvPicPr>
                    <a:picLocks noChangeAspect="1" noChangeArrowheads="1"/>
                  </pic:cNvPicPr>
                </pic:nvPicPr>
                <pic:blipFill>
                  <a:blip r:embed="rId1"/>
                  <a:srcRect/>
                  <a:stretch>
                    <a:fillRect/>
                  </a:stretch>
                </pic:blipFill>
                <pic:spPr bwMode="auto">
                  <a:xfrm>
                    <a:off x="0" y="0"/>
                    <a:ext cx="215900" cy="21590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5103" w:rightFromText="142" w:vertAnchor="page" w:horzAnchor="page" w:tblpX="11845" w:tblpY="766"/>
      <w:tblW w:w="0" w:type="auto"/>
      <w:tblLayout w:type="fixed"/>
      <w:tblLook w:val="00A0"/>
    </w:tblPr>
    <w:tblGrid>
      <w:gridCol w:w="1134"/>
      <w:gridCol w:w="3594"/>
    </w:tblGrid>
    <w:tr w:rsidR="00D20C57" w:rsidTr="009B752A">
      <w:tc>
        <w:tcPr>
          <w:tcW w:w="1134" w:type="dxa"/>
        </w:tcPr>
        <w:p w:rsidR="00D20C57" w:rsidRDefault="00D20C57" w:rsidP="009B752A">
          <w:pPr>
            <w:pStyle w:val="00Vorgabetext"/>
          </w:pPr>
        </w:p>
      </w:tc>
      <w:tc>
        <w:tcPr>
          <w:tcW w:w="3594" w:type="dxa"/>
        </w:tcPr>
        <w:p w:rsidR="00D20C57" w:rsidRPr="00376A29" w:rsidRDefault="00D20C57" w:rsidP="009B752A">
          <w:pPr>
            <w:pStyle w:val="55Kopf"/>
          </w:pPr>
        </w:p>
        <w:p w:rsidR="00D20C57" w:rsidRPr="00376A29" w:rsidRDefault="00D20C57" w:rsidP="009B752A">
          <w:pPr>
            <w:pStyle w:val="55Kopf"/>
          </w:pPr>
          <w:r w:rsidRPr="00AF1382">
            <w:t>Kanton Zürich</w:t>
          </w:r>
        </w:p>
        <w:p w:rsidR="00D20C57" w:rsidRPr="004F7A3E" w:rsidRDefault="00D20C57" w:rsidP="009B752A">
          <w:pPr>
            <w:pStyle w:val="552Kopfblack"/>
          </w:pPr>
          <w:r w:rsidRPr="00AF1382">
            <w:t>Direktion der Justiz und des Innern</w:t>
          </w:r>
        </w:p>
        <w:p w:rsidR="00D20C57" w:rsidRDefault="00D20C57" w:rsidP="009B752A">
          <w:pPr>
            <w:pStyle w:val="55Kopf"/>
          </w:pPr>
          <w:r w:rsidRPr="00AF1382">
            <w:t>Generalsekretariat</w:t>
          </w:r>
        </w:p>
        <w:p w:rsidR="00D20C57" w:rsidRDefault="00D20C57" w:rsidP="009B752A">
          <w:pPr>
            <w:pStyle w:val="55Kopf"/>
          </w:pPr>
        </w:p>
        <w:p w:rsidR="00D20C57" w:rsidRDefault="00D20C57" w:rsidP="009B752A">
          <w:pPr>
            <w:pStyle w:val="55Kopf"/>
          </w:pPr>
        </w:p>
      </w:tc>
    </w:tr>
  </w:tbl>
  <w:p w:rsidR="00D20C57" w:rsidRDefault="00D20C57">
    <w:pPr>
      <w:pStyle w:val="Kopfzeile"/>
    </w:pPr>
    <w:r>
      <w:rPr>
        <w:noProof/>
        <w:lang w:eastAsia="de-CH"/>
      </w:rPr>
      <w:drawing>
        <wp:anchor distT="0" distB="0" distL="114300" distR="114300" simplePos="0" relativeHeight="251657728" behindDoc="0" locked="1" layoutInCell="1" allowOverlap="1">
          <wp:simplePos x="0" y="0"/>
          <wp:positionH relativeFrom="page">
            <wp:posOffset>7901940</wp:posOffset>
          </wp:positionH>
          <wp:positionV relativeFrom="page">
            <wp:posOffset>701040</wp:posOffset>
          </wp:positionV>
          <wp:extent cx="217170" cy="213360"/>
          <wp:effectExtent l="19050" t="0" r="0" b="0"/>
          <wp:wrapNone/>
          <wp:docPr id="2" name="Bild 2" descr="Flagge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geNeu"/>
                  <pic:cNvPicPr>
                    <a:picLocks noChangeAspect="1" noChangeArrowheads="1"/>
                  </pic:cNvPicPr>
                </pic:nvPicPr>
                <pic:blipFill>
                  <a:blip r:embed="rId1"/>
                  <a:srcRect/>
                  <a:stretch>
                    <a:fillRect/>
                  </a:stretch>
                </pic:blipFill>
                <pic:spPr bwMode="auto">
                  <a:xfrm>
                    <a:off x="0" y="0"/>
                    <a:ext cx="217170" cy="213360"/>
                  </a:xfrm>
                  <a:prstGeom prst="rect">
                    <a:avLst/>
                  </a:prstGeom>
                  <a:noFill/>
                  <a:ln w="9525">
                    <a:noFill/>
                    <a:miter lim="800000"/>
                    <a:headEnd/>
                    <a:tailEnd/>
                  </a:ln>
                </pic:spPr>
              </pic:pic>
            </a:graphicData>
          </a:graphic>
        </wp:anchor>
      </w:drawing>
    </w:r>
    <w:r>
      <w:rPr>
        <w:noProof/>
        <w:lang w:eastAsia="de-CH"/>
      </w:rPr>
      <w:drawing>
        <wp:anchor distT="0" distB="0" distL="114300" distR="114300" simplePos="0" relativeHeight="251656704" behindDoc="1" locked="0" layoutInCell="1" allowOverlap="1">
          <wp:simplePos x="0" y="0"/>
          <wp:positionH relativeFrom="column">
            <wp:posOffset>-900430</wp:posOffset>
          </wp:positionH>
          <wp:positionV relativeFrom="page">
            <wp:posOffset>269875</wp:posOffset>
          </wp:positionV>
          <wp:extent cx="831850" cy="1080135"/>
          <wp:effectExtent l="19050" t="0" r="6350" b="0"/>
          <wp:wrapNone/>
          <wp:docPr id="1" name="Bild 1" descr="Loewe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eweNeu"/>
                  <pic:cNvPicPr>
                    <a:picLocks noChangeAspect="1" noChangeArrowheads="1"/>
                  </pic:cNvPicPr>
                </pic:nvPicPr>
                <pic:blipFill>
                  <a:blip r:embed="rId2"/>
                  <a:srcRect/>
                  <a:stretch>
                    <a:fillRect/>
                  </a:stretch>
                </pic:blipFill>
                <pic:spPr bwMode="auto">
                  <a:xfrm>
                    <a:off x="0" y="0"/>
                    <a:ext cx="831850" cy="108013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0E0F7B0"/>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679C2BA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765285EE"/>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A38A5006"/>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CB028782"/>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EB00101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6CB4A7C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E0385C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1AB6380C"/>
    <w:lvl w:ilvl="0">
      <w:start w:val="1"/>
      <w:numFmt w:val="decimal"/>
      <w:pStyle w:val="Listennummer"/>
      <w:lvlText w:val="%1."/>
      <w:lvlJc w:val="left"/>
      <w:pPr>
        <w:tabs>
          <w:tab w:val="num" w:pos="360"/>
        </w:tabs>
        <w:ind w:left="360" w:hanging="360"/>
      </w:pPr>
    </w:lvl>
  </w:abstractNum>
  <w:abstractNum w:abstractNumId="9">
    <w:nsid w:val="FFFFFF89"/>
    <w:multiLevelType w:val="singleLevel"/>
    <w:tmpl w:val="2934216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4E56788"/>
    <w:multiLevelType w:val="hybridMultilevel"/>
    <w:tmpl w:val="2D6E4E7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nsid w:val="09CB5434"/>
    <w:multiLevelType w:val="multilevel"/>
    <w:tmpl w:val="82A8E94A"/>
    <w:styleLink w:val="AufzhlungenZusatz"/>
    <w:lvl w:ilvl="0">
      <w:start w:val="1"/>
      <w:numFmt w:val="bullet"/>
      <w:pStyle w:val="431AufzProtokollnotiz"/>
      <w:lvlText w:val=""/>
      <w:lvlJc w:val="left"/>
      <w:pPr>
        <w:tabs>
          <w:tab w:val="num" w:pos="397"/>
        </w:tabs>
        <w:ind w:left="397" w:hanging="397"/>
      </w:pPr>
      <w:rPr>
        <w:rFonts w:ascii="Symbol" w:hAnsi="Symbol" w:hint="default"/>
        <w:color w:val="auto"/>
      </w:rPr>
    </w:lvl>
    <w:lvl w:ilvl="1">
      <w:start w:val="1"/>
      <w:numFmt w:val="none"/>
      <w:lvlRestart w:val="0"/>
      <w:pStyle w:val="43Prokollnotiz"/>
      <w:suff w:val="nothing"/>
      <w:lvlText w:val="%2Protokollnotiz: "/>
      <w:lvlJc w:val="left"/>
      <w:pPr>
        <w:ind w:left="0" w:firstLine="0"/>
      </w:pPr>
      <w:rPr>
        <w:rFonts w:ascii="Arial Black" w:hAnsi="Arial Black" w:hint="default"/>
        <w:i w:val="0"/>
        <w:sz w:val="22"/>
        <w:szCs w:val="22"/>
      </w:rPr>
    </w:lvl>
    <w:lvl w:ilvl="2">
      <w:start w:val="1"/>
      <w:numFmt w:val="bullet"/>
      <w:lvlRestart w:val="0"/>
      <w:pStyle w:val="601FrageAufz1Stufe"/>
      <w:lvlText w:val=""/>
      <w:lvlJc w:val="left"/>
      <w:pPr>
        <w:tabs>
          <w:tab w:val="num" w:pos="3232"/>
        </w:tabs>
        <w:ind w:left="3232" w:hanging="397"/>
      </w:pPr>
      <w:rPr>
        <w:rFonts w:ascii="Symbol" w:hAnsi="Symbol" w:hint="default"/>
        <w:color w:val="auto"/>
      </w:rPr>
    </w:lvl>
    <w:lvl w:ilvl="3">
      <w:start w:val="1"/>
      <w:numFmt w:val="bullet"/>
      <w:lvlRestart w:val="0"/>
      <w:pStyle w:val="602FrageAufz2Stufe"/>
      <w:lvlText w:val=""/>
      <w:lvlJc w:val="left"/>
      <w:pPr>
        <w:tabs>
          <w:tab w:val="num" w:pos="3629"/>
        </w:tabs>
        <w:ind w:left="3629" w:hanging="397"/>
      </w:pPr>
      <w:rPr>
        <w:rFonts w:ascii="Wingdings" w:hAnsi="Wingdings"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0C682235"/>
    <w:multiLevelType w:val="hybridMultilevel"/>
    <w:tmpl w:val="3D9E4FCA"/>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nsid w:val="0C8B735D"/>
    <w:multiLevelType w:val="multilevel"/>
    <w:tmpl w:val="86B0B62C"/>
    <w:styleLink w:val="GliederungStandardListe"/>
    <w:lvl w:ilvl="0">
      <w:start w:val="1"/>
      <w:numFmt w:val="none"/>
      <w:pStyle w:val="31Formulartitel"/>
      <w:suff w:val="nothing"/>
      <w:lvlText w:val="%1"/>
      <w:lvlJc w:val="left"/>
      <w:pPr>
        <w:ind w:left="0" w:firstLine="0"/>
      </w:pPr>
      <w:rPr>
        <w:rFonts w:hint="default"/>
      </w:rPr>
    </w:lvl>
    <w:lvl w:ilvl="1">
      <w:start w:val="1"/>
      <w:numFmt w:val="none"/>
      <w:pStyle w:val="32Haupttitel"/>
      <w:suff w:val="nothing"/>
      <w:lvlText w:val="%2"/>
      <w:lvlJc w:val="left"/>
      <w:pPr>
        <w:ind w:left="0" w:firstLine="0"/>
      </w:pPr>
      <w:rPr>
        <w:rFonts w:hint="default"/>
      </w:rPr>
    </w:lvl>
    <w:lvl w:ilvl="2">
      <w:start w:val="1"/>
      <w:numFmt w:val="none"/>
      <w:pStyle w:val="33TitelBetreffnis"/>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decimal"/>
      <w:lvlRestart w:val="0"/>
      <w:pStyle w:val="34NumHaupttitel"/>
      <w:lvlText w:val="%5."/>
      <w:lvlJc w:val="left"/>
      <w:pPr>
        <w:tabs>
          <w:tab w:val="num" w:pos="397"/>
        </w:tabs>
        <w:ind w:left="397" w:hanging="397"/>
      </w:pPr>
      <w:rPr>
        <w:rFonts w:hint="default"/>
      </w:rPr>
    </w:lvl>
    <w:lvl w:ilvl="5">
      <w:start w:val="1"/>
      <w:numFmt w:val="decimal"/>
      <w:pStyle w:val="35Titel11"/>
      <w:lvlText w:val="%5.%6"/>
      <w:lvlJc w:val="left"/>
      <w:pPr>
        <w:tabs>
          <w:tab w:val="num" w:pos="397"/>
        </w:tabs>
        <w:ind w:left="397" w:hanging="39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0D0479C7"/>
    <w:multiLevelType w:val="multilevel"/>
    <w:tmpl w:val="0DC47F86"/>
    <w:lvl w:ilvl="0">
      <w:start w:val="1"/>
      <w:numFmt w:val="bullet"/>
      <w:lvlText w:val=""/>
      <w:lvlJc w:val="left"/>
      <w:pPr>
        <w:tabs>
          <w:tab w:val="num" w:pos="397"/>
        </w:tabs>
        <w:ind w:left="397" w:hanging="397"/>
      </w:pPr>
      <w:rPr>
        <w:rFonts w:ascii="Symbol" w:hAnsi="Symbol" w:hint="default"/>
        <w:color w:val="auto"/>
      </w:rPr>
    </w:lvl>
    <w:lvl w:ilvl="1">
      <w:start w:val="1"/>
      <w:numFmt w:val="bullet"/>
      <w:lvlText w:val=""/>
      <w:lvlJc w:val="left"/>
      <w:pPr>
        <w:tabs>
          <w:tab w:val="num" w:pos="757"/>
        </w:tabs>
        <w:ind w:left="757" w:hanging="360"/>
      </w:pPr>
      <w:rPr>
        <w:rFonts w:ascii="Wingdings" w:hAnsi="Wingdings" w:hint="default"/>
        <w:color w:val="auto"/>
      </w:rPr>
    </w:lvl>
    <w:lvl w:ilvl="2">
      <w:start w:val="1"/>
      <w:numFmt w:val="bullet"/>
      <w:lvlRestart w:val="0"/>
      <w:lvlText w:val=""/>
      <w:lvlJc w:val="left"/>
      <w:pPr>
        <w:tabs>
          <w:tab w:val="num" w:pos="794"/>
        </w:tabs>
        <w:ind w:left="794" w:hanging="397"/>
      </w:pPr>
      <w:rPr>
        <w:rFonts w:ascii="Symbol" w:hAnsi="Symbol" w:hint="default"/>
        <w:color w:val="auto"/>
      </w:rPr>
    </w:lvl>
    <w:lvl w:ilvl="3">
      <w:start w:val="1"/>
      <w:numFmt w:val="bullet"/>
      <w:lvlText w:val=""/>
      <w:lvlJc w:val="left"/>
      <w:pPr>
        <w:tabs>
          <w:tab w:val="num" w:pos="1191"/>
        </w:tabs>
        <w:ind w:left="1191" w:hanging="397"/>
      </w:pPr>
      <w:rPr>
        <w:rFonts w:ascii="Symbol" w:hAnsi="Symbol" w:hint="default"/>
      </w:rPr>
    </w:lvl>
    <w:lvl w:ilvl="4">
      <w:start w:val="1"/>
      <w:numFmt w:val="bullet"/>
      <w:lvlRestart w:val="0"/>
      <w:lvlText w:val=""/>
      <w:lvlJc w:val="left"/>
      <w:pPr>
        <w:tabs>
          <w:tab w:val="num" w:pos="397"/>
        </w:tabs>
        <w:ind w:left="397" w:hanging="397"/>
      </w:pPr>
      <w:rPr>
        <w:rFonts w:ascii="Symbol" w:hAnsi="Symbol" w:hint="default"/>
      </w:rPr>
    </w:lvl>
    <w:lvl w:ilvl="5">
      <w:start w:val="1"/>
      <w:numFmt w:val="bullet"/>
      <w:lvlText w:val=""/>
      <w:lvlJc w:val="left"/>
      <w:pPr>
        <w:tabs>
          <w:tab w:val="num" w:pos="794"/>
        </w:tabs>
        <w:ind w:left="794" w:hanging="397"/>
      </w:pPr>
      <w:rPr>
        <w:rFonts w:ascii="Symbol" w:hAnsi="Symbol"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16B84DBB"/>
    <w:multiLevelType w:val="hybridMultilevel"/>
    <w:tmpl w:val="8AD8F2DA"/>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nsid w:val="175A1C1B"/>
    <w:multiLevelType w:val="multilevel"/>
    <w:tmpl w:val="826A7EDA"/>
    <w:styleLink w:val="NummerierungStandard"/>
    <w:lvl w:ilvl="0">
      <w:start w:val="1"/>
      <w:numFmt w:val="decimal"/>
      <w:pStyle w:val="21NumAbsatz1"/>
      <w:lvlText w:val="%1."/>
      <w:lvlJc w:val="right"/>
      <w:pPr>
        <w:tabs>
          <w:tab w:val="num" w:pos="397"/>
        </w:tabs>
        <w:ind w:left="0" w:firstLine="284"/>
      </w:pPr>
      <w:rPr>
        <w:rFonts w:hint="default"/>
      </w:rPr>
    </w:lvl>
    <w:lvl w:ilvl="1">
      <w:start w:val="1"/>
      <w:numFmt w:val="upperLetter"/>
      <w:lvlRestart w:val="0"/>
      <w:pStyle w:val="23NumAbsatzA"/>
      <w:lvlText w:val="%2"/>
      <w:lvlJc w:val="left"/>
      <w:pPr>
        <w:tabs>
          <w:tab w:val="num" w:pos="397"/>
        </w:tabs>
        <w:ind w:left="0" w:firstLine="0"/>
      </w:pPr>
      <w:rPr>
        <w:rFonts w:hint="default"/>
      </w:rPr>
    </w:lvl>
    <w:lvl w:ilvl="2">
      <w:start w:val="1"/>
      <w:numFmt w:val="decimal"/>
      <w:lvlRestart w:val="0"/>
      <w:pStyle w:val="24NumDispo1"/>
      <w:lvlText w:val="%3."/>
      <w:lvlJc w:val="left"/>
      <w:pPr>
        <w:tabs>
          <w:tab w:val="num" w:pos="397"/>
        </w:tabs>
        <w:ind w:left="397" w:hanging="397"/>
      </w:pPr>
      <w:rPr>
        <w:rFonts w:hint="default"/>
      </w:rPr>
    </w:lvl>
    <w:lvl w:ilvl="3">
      <w:start w:val="1"/>
      <w:numFmt w:val="upperRoman"/>
      <w:lvlRestart w:val="0"/>
      <w:pStyle w:val="25NumDispoI"/>
      <w:lvlText w:val="%4."/>
      <w:lvlJc w:val="left"/>
      <w:pPr>
        <w:tabs>
          <w:tab w:val="num" w:pos="397"/>
        </w:tabs>
        <w:ind w:left="397" w:hanging="397"/>
      </w:pPr>
      <w:rPr>
        <w:rFonts w:hint="default"/>
      </w:rPr>
    </w:lvl>
    <w:lvl w:ilvl="4">
      <w:start w:val="1"/>
      <w:numFmt w:val="lowerLetter"/>
      <w:lvlRestart w:val="0"/>
      <w:pStyle w:val="26NumDispoa"/>
      <w:lvlText w:val="%5)"/>
      <w:lvlJc w:val="left"/>
      <w:pPr>
        <w:tabs>
          <w:tab w:val="num" w:pos="794"/>
        </w:tabs>
        <w:ind w:left="794" w:hanging="397"/>
      </w:pPr>
      <w:rPr>
        <w:rFonts w:hint="default"/>
      </w:rPr>
    </w:lvl>
    <w:lvl w:ilvl="5">
      <w:start w:val="1"/>
      <w:numFmt w:val="upperRoman"/>
      <w:lvlRestart w:val="0"/>
      <w:pStyle w:val="44RmischeNum"/>
      <w:suff w:val="nothing"/>
      <w:lvlText w:val="%6."/>
      <w:lvlJc w:val="left"/>
      <w:pPr>
        <w:ind w:left="0"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1D95162A"/>
    <w:multiLevelType w:val="multilevel"/>
    <w:tmpl w:val="0DC47F86"/>
    <w:lvl w:ilvl="0">
      <w:start w:val="1"/>
      <w:numFmt w:val="bullet"/>
      <w:lvlText w:val=""/>
      <w:lvlJc w:val="left"/>
      <w:pPr>
        <w:tabs>
          <w:tab w:val="num" w:pos="397"/>
        </w:tabs>
        <w:ind w:left="397" w:hanging="397"/>
      </w:pPr>
      <w:rPr>
        <w:rFonts w:ascii="Symbol" w:hAnsi="Symbol" w:hint="default"/>
        <w:color w:val="auto"/>
      </w:rPr>
    </w:lvl>
    <w:lvl w:ilvl="1">
      <w:start w:val="1"/>
      <w:numFmt w:val="bullet"/>
      <w:lvlText w:val=""/>
      <w:lvlJc w:val="left"/>
      <w:pPr>
        <w:tabs>
          <w:tab w:val="num" w:pos="757"/>
        </w:tabs>
        <w:ind w:left="757" w:hanging="360"/>
      </w:pPr>
      <w:rPr>
        <w:rFonts w:ascii="Wingdings" w:hAnsi="Wingdings" w:hint="default"/>
        <w:color w:val="auto"/>
      </w:rPr>
    </w:lvl>
    <w:lvl w:ilvl="2">
      <w:start w:val="1"/>
      <w:numFmt w:val="bullet"/>
      <w:lvlRestart w:val="0"/>
      <w:lvlText w:val=""/>
      <w:lvlJc w:val="left"/>
      <w:pPr>
        <w:tabs>
          <w:tab w:val="num" w:pos="794"/>
        </w:tabs>
        <w:ind w:left="794" w:hanging="397"/>
      </w:pPr>
      <w:rPr>
        <w:rFonts w:ascii="Symbol" w:hAnsi="Symbol" w:hint="default"/>
        <w:color w:val="auto"/>
      </w:rPr>
    </w:lvl>
    <w:lvl w:ilvl="3">
      <w:start w:val="1"/>
      <w:numFmt w:val="bullet"/>
      <w:lvlText w:val=""/>
      <w:lvlJc w:val="left"/>
      <w:pPr>
        <w:tabs>
          <w:tab w:val="num" w:pos="1191"/>
        </w:tabs>
        <w:ind w:left="1191" w:hanging="397"/>
      </w:pPr>
      <w:rPr>
        <w:rFonts w:ascii="Symbol" w:hAnsi="Symbol" w:hint="default"/>
      </w:rPr>
    </w:lvl>
    <w:lvl w:ilvl="4">
      <w:start w:val="1"/>
      <w:numFmt w:val="bullet"/>
      <w:lvlRestart w:val="0"/>
      <w:lvlText w:val=""/>
      <w:lvlJc w:val="left"/>
      <w:pPr>
        <w:tabs>
          <w:tab w:val="num" w:pos="397"/>
        </w:tabs>
        <w:ind w:left="397" w:hanging="397"/>
      </w:pPr>
      <w:rPr>
        <w:rFonts w:ascii="Symbol" w:hAnsi="Symbol" w:hint="default"/>
      </w:rPr>
    </w:lvl>
    <w:lvl w:ilvl="5">
      <w:start w:val="1"/>
      <w:numFmt w:val="bullet"/>
      <w:lvlText w:val=""/>
      <w:lvlJc w:val="left"/>
      <w:pPr>
        <w:tabs>
          <w:tab w:val="num" w:pos="794"/>
        </w:tabs>
        <w:ind w:left="794" w:hanging="397"/>
      </w:pPr>
      <w:rPr>
        <w:rFonts w:ascii="Symbol" w:hAnsi="Symbol"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25D34F52"/>
    <w:multiLevelType w:val="multilevel"/>
    <w:tmpl w:val="D0641EB6"/>
    <w:styleLink w:val="AufzhlungenStandard"/>
    <w:lvl w:ilvl="0">
      <w:start w:val="1"/>
      <w:numFmt w:val="bullet"/>
      <w:pStyle w:val="13Aufz1Stufe"/>
      <w:lvlText w:val=""/>
      <w:lvlJc w:val="left"/>
      <w:pPr>
        <w:tabs>
          <w:tab w:val="num" w:pos="397"/>
        </w:tabs>
        <w:ind w:left="397" w:hanging="397"/>
      </w:pPr>
      <w:rPr>
        <w:rFonts w:ascii="Symbol" w:hAnsi="Symbol" w:hint="default"/>
        <w:color w:val="auto"/>
      </w:rPr>
    </w:lvl>
    <w:lvl w:ilvl="1">
      <w:start w:val="1"/>
      <w:numFmt w:val="bullet"/>
      <w:pStyle w:val="14Aufz2Stufe"/>
      <w:lvlText w:val=""/>
      <w:lvlJc w:val="left"/>
      <w:pPr>
        <w:tabs>
          <w:tab w:val="num" w:pos="794"/>
        </w:tabs>
        <w:ind w:left="794" w:hanging="397"/>
      </w:pPr>
      <w:rPr>
        <w:rFonts w:ascii="Symbol" w:hAnsi="Symbol" w:hint="default"/>
      </w:rPr>
    </w:lvl>
    <w:lvl w:ilvl="2">
      <w:start w:val="1"/>
      <w:numFmt w:val="bullet"/>
      <w:lvlRestart w:val="0"/>
      <w:pStyle w:val="15AufzDispo1Stufe"/>
      <w:lvlText w:val=""/>
      <w:lvlJc w:val="left"/>
      <w:pPr>
        <w:tabs>
          <w:tab w:val="num" w:pos="794"/>
        </w:tabs>
        <w:ind w:left="794" w:hanging="397"/>
      </w:pPr>
      <w:rPr>
        <w:rFonts w:ascii="Symbol" w:hAnsi="Symbol" w:hint="default"/>
        <w:color w:val="auto"/>
      </w:rPr>
    </w:lvl>
    <w:lvl w:ilvl="3">
      <w:start w:val="1"/>
      <w:numFmt w:val="bullet"/>
      <w:pStyle w:val="16AufzDispo2Stufe"/>
      <w:lvlText w:val=""/>
      <w:lvlJc w:val="left"/>
      <w:pPr>
        <w:tabs>
          <w:tab w:val="num" w:pos="1191"/>
        </w:tabs>
        <w:ind w:left="1191" w:hanging="397"/>
      </w:pPr>
      <w:rPr>
        <w:rFonts w:ascii="Symbol" w:hAnsi="Symbol" w:hint="default"/>
      </w:rPr>
    </w:lvl>
    <w:lvl w:ilvl="4">
      <w:start w:val="1"/>
      <w:numFmt w:val="bullet"/>
      <w:lvlRestart w:val="0"/>
      <w:lvlText w:val=""/>
      <w:lvlJc w:val="left"/>
      <w:pPr>
        <w:tabs>
          <w:tab w:val="num" w:pos="397"/>
        </w:tabs>
        <w:ind w:left="397" w:hanging="397"/>
      </w:pPr>
      <w:rPr>
        <w:rFonts w:ascii="Symbol" w:hAnsi="Symbol" w:hint="default"/>
      </w:rPr>
    </w:lvl>
    <w:lvl w:ilvl="5">
      <w:start w:val="1"/>
      <w:numFmt w:val="bullet"/>
      <w:lvlText w:val=""/>
      <w:lvlJc w:val="left"/>
      <w:pPr>
        <w:tabs>
          <w:tab w:val="num" w:pos="794"/>
        </w:tabs>
        <w:ind w:left="794" w:hanging="397"/>
      </w:pPr>
      <w:rPr>
        <w:rFonts w:ascii="Symbol" w:hAnsi="Symbol"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31FA0C4A"/>
    <w:multiLevelType w:val="hybridMultilevel"/>
    <w:tmpl w:val="04F0BB40"/>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nsid w:val="34D45625"/>
    <w:multiLevelType w:val="multilevel"/>
    <w:tmpl w:val="0C0C939E"/>
    <w:styleLink w:val="NummerierungZusatz"/>
    <w:lvl w:ilvl="0">
      <w:start w:val="1"/>
      <w:numFmt w:val="decimal"/>
      <w:pStyle w:val="61NumFrage"/>
      <w:lvlText w:val="%1."/>
      <w:lvlJc w:val="right"/>
      <w:pPr>
        <w:tabs>
          <w:tab w:val="num" w:pos="3232"/>
        </w:tabs>
        <w:ind w:left="3232" w:hanging="113"/>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372957A8"/>
    <w:multiLevelType w:val="hybridMultilevel"/>
    <w:tmpl w:val="04EAC4F2"/>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nsid w:val="3CA96266"/>
    <w:multiLevelType w:val="hybridMultilevel"/>
    <w:tmpl w:val="67F0D84A"/>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nsid w:val="499D4888"/>
    <w:multiLevelType w:val="hybridMultilevel"/>
    <w:tmpl w:val="B2A4E7B6"/>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nsid w:val="5837715B"/>
    <w:multiLevelType w:val="hybridMultilevel"/>
    <w:tmpl w:val="3D96024E"/>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nsid w:val="633C4581"/>
    <w:multiLevelType w:val="hybridMultilevel"/>
    <w:tmpl w:val="39526BF4"/>
    <w:lvl w:ilvl="0" w:tplc="2CA874D8">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6">
    <w:nsid w:val="65775007"/>
    <w:multiLevelType w:val="hybridMultilevel"/>
    <w:tmpl w:val="C7660EA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nsid w:val="6F3B7AD5"/>
    <w:multiLevelType w:val="hybridMultilevel"/>
    <w:tmpl w:val="0190315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nsid w:val="70FB2B69"/>
    <w:multiLevelType w:val="hybridMultilevel"/>
    <w:tmpl w:val="CF6ABB0E"/>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nsid w:val="74AE0E39"/>
    <w:multiLevelType w:val="hybridMultilevel"/>
    <w:tmpl w:val="ADD2F6AE"/>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nsid w:val="793B1591"/>
    <w:multiLevelType w:val="hybridMultilevel"/>
    <w:tmpl w:val="69CE841A"/>
    <w:lvl w:ilvl="0" w:tplc="9684C6D4">
      <w:start w:val="2"/>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nsid w:val="7C355DB3"/>
    <w:multiLevelType w:val="hybridMultilevel"/>
    <w:tmpl w:val="B046EBF6"/>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1"/>
  </w:num>
  <w:num w:numId="2">
    <w:abstractNumId w:val="20"/>
    <w:lvlOverride w:ilvl="0">
      <w:lvl w:ilvl="0">
        <w:start w:val="1"/>
        <w:numFmt w:val="decimal"/>
        <w:pStyle w:val="61NumFrage"/>
        <w:lvlText w:val="%1."/>
        <w:lvlJc w:val="right"/>
        <w:pPr>
          <w:tabs>
            <w:tab w:val="num" w:pos="3232"/>
          </w:tabs>
          <w:ind w:left="2835" w:firstLine="284"/>
        </w:pPr>
        <w:rPr>
          <w:rFonts w:hint="default"/>
        </w:rPr>
      </w:lvl>
    </w:lvlOverride>
  </w:num>
  <w:num w:numId="3">
    <w:abstractNumId w:val="18"/>
  </w:num>
  <w:num w:numId="4">
    <w:abstractNumId w:val="13"/>
  </w:num>
  <w:num w:numId="5">
    <w:abstractNumId w:val="16"/>
    <w:lvlOverride w:ilvl="0">
      <w:lvl w:ilvl="0">
        <w:start w:val="1"/>
        <w:numFmt w:val="decimal"/>
        <w:pStyle w:val="21NumAbsatz1"/>
        <w:lvlText w:val="%1."/>
        <w:lvlJc w:val="right"/>
        <w:pPr>
          <w:tabs>
            <w:tab w:val="num" w:pos="397"/>
          </w:tabs>
          <w:ind w:left="0" w:firstLine="284"/>
        </w:pPr>
        <w:rPr>
          <w:rFonts w:hint="default"/>
        </w:rPr>
      </w:lvl>
    </w:lvlOverride>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6"/>
  </w:num>
  <w:num w:numId="16">
    <w:abstractNumId w:val="16"/>
  </w:num>
  <w:num w:numId="17">
    <w:abstractNumId w:val="16"/>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0"/>
  </w:num>
  <w:num w:numId="29">
    <w:abstractNumId w:val="14"/>
  </w:num>
  <w:num w:numId="30">
    <w:abstractNumId w:val="17"/>
  </w:num>
  <w:num w:numId="31">
    <w:abstractNumId w:val="25"/>
  </w:num>
  <w:num w:numId="32">
    <w:abstractNumId w:val="27"/>
  </w:num>
  <w:num w:numId="33">
    <w:abstractNumId w:val="10"/>
  </w:num>
  <w:num w:numId="3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22"/>
  </w:num>
  <w:num w:numId="37">
    <w:abstractNumId w:val="21"/>
  </w:num>
  <w:num w:numId="38">
    <w:abstractNumId w:val="12"/>
  </w:num>
  <w:num w:numId="39">
    <w:abstractNumId w:val="29"/>
  </w:num>
  <w:num w:numId="40">
    <w:abstractNumId w:val="15"/>
  </w:num>
  <w:num w:numId="41">
    <w:abstractNumId w:val="24"/>
  </w:num>
  <w:num w:numId="42">
    <w:abstractNumId w:val="19"/>
  </w:num>
  <w:num w:numId="43">
    <w:abstractNumId w:val="30"/>
  </w:num>
  <w:num w:numId="44">
    <w:abstractNumId w:val="31"/>
  </w:num>
  <w:num w:numId="45">
    <w:abstractNumId w:val="23"/>
  </w:num>
  <w:num w:numId="46">
    <w:abstractNumId w:val="2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attachedTemplate r:id="rId1"/>
  <w:stylePaneFormatFilter w:val="0002"/>
  <w:defaultTabStop w:val="709"/>
  <w:autoHyphenation/>
  <w:hyphenationZone w:val="425"/>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doNotExpandShiftReturn/>
  </w:compat>
  <w:rsids>
    <w:rsidRoot w:val="00E805D5"/>
    <w:rsid w:val="00001963"/>
    <w:rsid w:val="00005002"/>
    <w:rsid w:val="000062E2"/>
    <w:rsid w:val="00006474"/>
    <w:rsid w:val="00012543"/>
    <w:rsid w:val="000125FD"/>
    <w:rsid w:val="0001278C"/>
    <w:rsid w:val="000168F2"/>
    <w:rsid w:val="0002054E"/>
    <w:rsid w:val="000218D3"/>
    <w:rsid w:val="00021B10"/>
    <w:rsid w:val="00022265"/>
    <w:rsid w:val="00023E7C"/>
    <w:rsid w:val="0002442C"/>
    <w:rsid w:val="00026E98"/>
    <w:rsid w:val="00027A12"/>
    <w:rsid w:val="00030E73"/>
    <w:rsid w:val="00030EFB"/>
    <w:rsid w:val="00031449"/>
    <w:rsid w:val="00031C18"/>
    <w:rsid w:val="00032EBF"/>
    <w:rsid w:val="00033E6A"/>
    <w:rsid w:val="000364AC"/>
    <w:rsid w:val="000369CE"/>
    <w:rsid w:val="00037087"/>
    <w:rsid w:val="000377E2"/>
    <w:rsid w:val="00037B0F"/>
    <w:rsid w:val="0004246A"/>
    <w:rsid w:val="000452DE"/>
    <w:rsid w:val="00045F36"/>
    <w:rsid w:val="00050BB9"/>
    <w:rsid w:val="00050EDC"/>
    <w:rsid w:val="0005359C"/>
    <w:rsid w:val="000539E8"/>
    <w:rsid w:val="00057CE6"/>
    <w:rsid w:val="0006104C"/>
    <w:rsid w:val="000610E5"/>
    <w:rsid w:val="00066934"/>
    <w:rsid w:val="000676F0"/>
    <w:rsid w:val="00070083"/>
    <w:rsid w:val="00070E19"/>
    <w:rsid w:val="00075C6A"/>
    <w:rsid w:val="000806AC"/>
    <w:rsid w:val="00084A79"/>
    <w:rsid w:val="00084F85"/>
    <w:rsid w:val="000851A0"/>
    <w:rsid w:val="00091145"/>
    <w:rsid w:val="000949B6"/>
    <w:rsid w:val="000966D6"/>
    <w:rsid w:val="00097B41"/>
    <w:rsid w:val="000A68A7"/>
    <w:rsid w:val="000B028E"/>
    <w:rsid w:val="000B52CC"/>
    <w:rsid w:val="000B5DB9"/>
    <w:rsid w:val="000B65F2"/>
    <w:rsid w:val="000C201D"/>
    <w:rsid w:val="000C3E3B"/>
    <w:rsid w:val="000C49CD"/>
    <w:rsid w:val="000D48B1"/>
    <w:rsid w:val="000D54D5"/>
    <w:rsid w:val="000D5B9D"/>
    <w:rsid w:val="000D6561"/>
    <w:rsid w:val="000D6666"/>
    <w:rsid w:val="000D6CC2"/>
    <w:rsid w:val="000D6F66"/>
    <w:rsid w:val="000D73AB"/>
    <w:rsid w:val="000E1E5E"/>
    <w:rsid w:val="000E2323"/>
    <w:rsid w:val="000E4203"/>
    <w:rsid w:val="000E7C2A"/>
    <w:rsid w:val="000F35DA"/>
    <w:rsid w:val="000F3F7F"/>
    <w:rsid w:val="000F48ED"/>
    <w:rsid w:val="000F560F"/>
    <w:rsid w:val="000F7AC8"/>
    <w:rsid w:val="000F7BB3"/>
    <w:rsid w:val="00100F80"/>
    <w:rsid w:val="001067AC"/>
    <w:rsid w:val="001076B9"/>
    <w:rsid w:val="00107B09"/>
    <w:rsid w:val="00107ED8"/>
    <w:rsid w:val="00111528"/>
    <w:rsid w:val="001159B0"/>
    <w:rsid w:val="00115A07"/>
    <w:rsid w:val="001234DE"/>
    <w:rsid w:val="0012521A"/>
    <w:rsid w:val="00125A82"/>
    <w:rsid w:val="00130F17"/>
    <w:rsid w:val="0013339F"/>
    <w:rsid w:val="00134763"/>
    <w:rsid w:val="00136F15"/>
    <w:rsid w:val="00140AD8"/>
    <w:rsid w:val="00140B5A"/>
    <w:rsid w:val="00142BB6"/>
    <w:rsid w:val="001462F7"/>
    <w:rsid w:val="001465B6"/>
    <w:rsid w:val="00147772"/>
    <w:rsid w:val="00150DBB"/>
    <w:rsid w:val="001558A6"/>
    <w:rsid w:val="001636B8"/>
    <w:rsid w:val="00163A87"/>
    <w:rsid w:val="00164EFC"/>
    <w:rsid w:val="00172168"/>
    <w:rsid w:val="001751FD"/>
    <w:rsid w:val="001762BA"/>
    <w:rsid w:val="001768A7"/>
    <w:rsid w:val="00180714"/>
    <w:rsid w:val="00180C42"/>
    <w:rsid w:val="00181103"/>
    <w:rsid w:val="0018254F"/>
    <w:rsid w:val="0018405E"/>
    <w:rsid w:val="0018593D"/>
    <w:rsid w:val="00187371"/>
    <w:rsid w:val="0019308F"/>
    <w:rsid w:val="001933CB"/>
    <w:rsid w:val="001955E0"/>
    <w:rsid w:val="00197237"/>
    <w:rsid w:val="001A00BB"/>
    <w:rsid w:val="001A1488"/>
    <w:rsid w:val="001A3639"/>
    <w:rsid w:val="001A44D4"/>
    <w:rsid w:val="001B22CB"/>
    <w:rsid w:val="001B4274"/>
    <w:rsid w:val="001B4FA7"/>
    <w:rsid w:val="001B57A9"/>
    <w:rsid w:val="001C23AC"/>
    <w:rsid w:val="001C24E5"/>
    <w:rsid w:val="001C41F1"/>
    <w:rsid w:val="001C472B"/>
    <w:rsid w:val="001C56D3"/>
    <w:rsid w:val="001C7078"/>
    <w:rsid w:val="001D3553"/>
    <w:rsid w:val="001D3976"/>
    <w:rsid w:val="001D5799"/>
    <w:rsid w:val="001D683C"/>
    <w:rsid w:val="001D6A41"/>
    <w:rsid w:val="001D6DF1"/>
    <w:rsid w:val="001D774A"/>
    <w:rsid w:val="001E0B27"/>
    <w:rsid w:val="001E6B2C"/>
    <w:rsid w:val="001E7383"/>
    <w:rsid w:val="001E7B19"/>
    <w:rsid w:val="001F0A95"/>
    <w:rsid w:val="001F0D18"/>
    <w:rsid w:val="001F2A05"/>
    <w:rsid w:val="001F2A0C"/>
    <w:rsid w:val="001F2C50"/>
    <w:rsid w:val="001F4512"/>
    <w:rsid w:val="001F7277"/>
    <w:rsid w:val="00200142"/>
    <w:rsid w:val="00206609"/>
    <w:rsid w:val="00207F59"/>
    <w:rsid w:val="00210E94"/>
    <w:rsid w:val="0021346F"/>
    <w:rsid w:val="00214618"/>
    <w:rsid w:val="00216527"/>
    <w:rsid w:val="00220792"/>
    <w:rsid w:val="002215AB"/>
    <w:rsid w:val="00224630"/>
    <w:rsid w:val="00224F64"/>
    <w:rsid w:val="00230085"/>
    <w:rsid w:val="002329BA"/>
    <w:rsid w:val="00232A41"/>
    <w:rsid w:val="00233A44"/>
    <w:rsid w:val="00235C3D"/>
    <w:rsid w:val="002411D6"/>
    <w:rsid w:val="00241973"/>
    <w:rsid w:val="00246862"/>
    <w:rsid w:val="00253F67"/>
    <w:rsid w:val="00256476"/>
    <w:rsid w:val="00261AE8"/>
    <w:rsid w:val="00261E97"/>
    <w:rsid w:val="002629D7"/>
    <w:rsid w:val="00263102"/>
    <w:rsid w:val="002705CA"/>
    <w:rsid w:val="00272709"/>
    <w:rsid w:val="00272E4C"/>
    <w:rsid w:val="002742C8"/>
    <w:rsid w:val="00274D54"/>
    <w:rsid w:val="002750CC"/>
    <w:rsid w:val="00275E3C"/>
    <w:rsid w:val="00276FD4"/>
    <w:rsid w:val="00283ED8"/>
    <w:rsid w:val="002844CB"/>
    <w:rsid w:val="00286314"/>
    <w:rsid w:val="00291595"/>
    <w:rsid w:val="0029377E"/>
    <w:rsid w:val="00293C74"/>
    <w:rsid w:val="00293F49"/>
    <w:rsid w:val="00297474"/>
    <w:rsid w:val="002A0AFF"/>
    <w:rsid w:val="002A3EC0"/>
    <w:rsid w:val="002A6E68"/>
    <w:rsid w:val="002A77B6"/>
    <w:rsid w:val="002B0E73"/>
    <w:rsid w:val="002B22A3"/>
    <w:rsid w:val="002B2732"/>
    <w:rsid w:val="002B36C4"/>
    <w:rsid w:val="002B620A"/>
    <w:rsid w:val="002C0CE2"/>
    <w:rsid w:val="002C320F"/>
    <w:rsid w:val="002C6500"/>
    <w:rsid w:val="002D1345"/>
    <w:rsid w:val="002D193F"/>
    <w:rsid w:val="002D2852"/>
    <w:rsid w:val="002D7E89"/>
    <w:rsid w:val="002E0477"/>
    <w:rsid w:val="002E0AC2"/>
    <w:rsid w:val="002E1AD6"/>
    <w:rsid w:val="002E2A2A"/>
    <w:rsid w:val="002E4838"/>
    <w:rsid w:val="002E4AA1"/>
    <w:rsid w:val="002E58C5"/>
    <w:rsid w:val="002E680A"/>
    <w:rsid w:val="002E7BC8"/>
    <w:rsid w:val="002F2DE1"/>
    <w:rsid w:val="002F4435"/>
    <w:rsid w:val="00301FFE"/>
    <w:rsid w:val="003046F8"/>
    <w:rsid w:val="00305BD6"/>
    <w:rsid w:val="0030756B"/>
    <w:rsid w:val="00311AD6"/>
    <w:rsid w:val="00311B52"/>
    <w:rsid w:val="00311DAE"/>
    <w:rsid w:val="003177AD"/>
    <w:rsid w:val="00320EDF"/>
    <w:rsid w:val="003212D3"/>
    <w:rsid w:val="00321318"/>
    <w:rsid w:val="00321516"/>
    <w:rsid w:val="003232EB"/>
    <w:rsid w:val="003234C7"/>
    <w:rsid w:val="003318BA"/>
    <w:rsid w:val="00332B4D"/>
    <w:rsid w:val="00336A90"/>
    <w:rsid w:val="00340869"/>
    <w:rsid w:val="00341C56"/>
    <w:rsid w:val="0035069B"/>
    <w:rsid w:val="0035097B"/>
    <w:rsid w:val="00350AF1"/>
    <w:rsid w:val="0035462E"/>
    <w:rsid w:val="00357F59"/>
    <w:rsid w:val="00361654"/>
    <w:rsid w:val="00361FE9"/>
    <w:rsid w:val="00367342"/>
    <w:rsid w:val="0037192D"/>
    <w:rsid w:val="003730B0"/>
    <w:rsid w:val="00375280"/>
    <w:rsid w:val="00375D48"/>
    <w:rsid w:val="003773AB"/>
    <w:rsid w:val="003776F3"/>
    <w:rsid w:val="00382E4D"/>
    <w:rsid w:val="0039038D"/>
    <w:rsid w:val="00391FC9"/>
    <w:rsid w:val="00392586"/>
    <w:rsid w:val="00394696"/>
    <w:rsid w:val="003A1E2C"/>
    <w:rsid w:val="003A2896"/>
    <w:rsid w:val="003A3542"/>
    <w:rsid w:val="003A3651"/>
    <w:rsid w:val="003A52F0"/>
    <w:rsid w:val="003A620C"/>
    <w:rsid w:val="003A669D"/>
    <w:rsid w:val="003A740C"/>
    <w:rsid w:val="003B01F1"/>
    <w:rsid w:val="003B4778"/>
    <w:rsid w:val="003B6C63"/>
    <w:rsid w:val="003C0C83"/>
    <w:rsid w:val="003C1508"/>
    <w:rsid w:val="003C2948"/>
    <w:rsid w:val="003C2DF4"/>
    <w:rsid w:val="003C3C4B"/>
    <w:rsid w:val="003C63C3"/>
    <w:rsid w:val="003C6E51"/>
    <w:rsid w:val="003C72BB"/>
    <w:rsid w:val="003C7885"/>
    <w:rsid w:val="003C7E67"/>
    <w:rsid w:val="003D275A"/>
    <w:rsid w:val="003D5541"/>
    <w:rsid w:val="003D70B4"/>
    <w:rsid w:val="003D796A"/>
    <w:rsid w:val="003E1E19"/>
    <w:rsid w:val="003E25C9"/>
    <w:rsid w:val="003E2808"/>
    <w:rsid w:val="003E468B"/>
    <w:rsid w:val="003E498D"/>
    <w:rsid w:val="003E6504"/>
    <w:rsid w:val="003F1159"/>
    <w:rsid w:val="003F4E5A"/>
    <w:rsid w:val="003F5B6C"/>
    <w:rsid w:val="003F5EF9"/>
    <w:rsid w:val="0040439A"/>
    <w:rsid w:val="004071F7"/>
    <w:rsid w:val="0041228B"/>
    <w:rsid w:val="0041268A"/>
    <w:rsid w:val="00416B8B"/>
    <w:rsid w:val="004265FE"/>
    <w:rsid w:val="00430472"/>
    <w:rsid w:val="00430880"/>
    <w:rsid w:val="004338E5"/>
    <w:rsid w:val="00435785"/>
    <w:rsid w:val="0044003B"/>
    <w:rsid w:val="004413A0"/>
    <w:rsid w:val="00441F3D"/>
    <w:rsid w:val="004421B1"/>
    <w:rsid w:val="00443512"/>
    <w:rsid w:val="004442A1"/>
    <w:rsid w:val="00444DBC"/>
    <w:rsid w:val="004461A7"/>
    <w:rsid w:val="00446275"/>
    <w:rsid w:val="0045712A"/>
    <w:rsid w:val="0046494C"/>
    <w:rsid w:val="0046689E"/>
    <w:rsid w:val="004718B1"/>
    <w:rsid w:val="00474F83"/>
    <w:rsid w:val="00476C1C"/>
    <w:rsid w:val="004806AA"/>
    <w:rsid w:val="00482420"/>
    <w:rsid w:val="00483BED"/>
    <w:rsid w:val="00486E54"/>
    <w:rsid w:val="0049115B"/>
    <w:rsid w:val="00493A56"/>
    <w:rsid w:val="004963E6"/>
    <w:rsid w:val="004A02D9"/>
    <w:rsid w:val="004A1EA2"/>
    <w:rsid w:val="004A320D"/>
    <w:rsid w:val="004A4AC2"/>
    <w:rsid w:val="004A6F68"/>
    <w:rsid w:val="004A793E"/>
    <w:rsid w:val="004A7A1A"/>
    <w:rsid w:val="004B5F2C"/>
    <w:rsid w:val="004C005D"/>
    <w:rsid w:val="004C053C"/>
    <w:rsid w:val="004C28F7"/>
    <w:rsid w:val="004C34B3"/>
    <w:rsid w:val="004C390C"/>
    <w:rsid w:val="004D15C8"/>
    <w:rsid w:val="004D182A"/>
    <w:rsid w:val="004D3130"/>
    <w:rsid w:val="004D4874"/>
    <w:rsid w:val="004E05B9"/>
    <w:rsid w:val="004E1955"/>
    <w:rsid w:val="004E2945"/>
    <w:rsid w:val="004E65EC"/>
    <w:rsid w:val="004F0546"/>
    <w:rsid w:val="004F09FB"/>
    <w:rsid w:val="004F2665"/>
    <w:rsid w:val="004F26B7"/>
    <w:rsid w:val="004F53D4"/>
    <w:rsid w:val="004F6A65"/>
    <w:rsid w:val="00501803"/>
    <w:rsid w:val="00503205"/>
    <w:rsid w:val="00503E53"/>
    <w:rsid w:val="005075F5"/>
    <w:rsid w:val="00510A8E"/>
    <w:rsid w:val="0051146A"/>
    <w:rsid w:val="00512940"/>
    <w:rsid w:val="0051374F"/>
    <w:rsid w:val="00514E31"/>
    <w:rsid w:val="00517506"/>
    <w:rsid w:val="005212D9"/>
    <w:rsid w:val="00521BB7"/>
    <w:rsid w:val="00525C98"/>
    <w:rsid w:val="005277DD"/>
    <w:rsid w:val="00530AEA"/>
    <w:rsid w:val="0053341B"/>
    <w:rsid w:val="005338B9"/>
    <w:rsid w:val="00533E7D"/>
    <w:rsid w:val="005340E6"/>
    <w:rsid w:val="0053483A"/>
    <w:rsid w:val="00536F7D"/>
    <w:rsid w:val="00537FC4"/>
    <w:rsid w:val="00540649"/>
    <w:rsid w:val="00541314"/>
    <w:rsid w:val="00542521"/>
    <w:rsid w:val="00542DAF"/>
    <w:rsid w:val="00543FA0"/>
    <w:rsid w:val="005502CA"/>
    <w:rsid w:val="00551C35"/>
    <w:rsid w:val="00553D8F"/>
    <w:rsid w:val="005543D1"/>
    <w:rsid w:val="00556C9F"/>
    <w:rsid w:val="00556EDB"/>
    <w:rsid w:val="0055755D"/>
    <w:rsid w:val="0056220F"/>
    <w:rsid w:val="00563D49"/>
    <w:rsid w:val="00564F8F"/>
    <w:rsid w:val="005664EA"/>
    <w:rsid w:val="0057121E"/>
    <w:rsid w:val="00571454"/>
    <w:rsid w:val="00571B79"/>
    <w:rsid w:val="0057212C"/>
    <w:rsid w:val="00572C2B"/>
    <w:rsid w:val="00573410"/>
    <w:rsid w:val="00575621"/>
    <w:rsid w:val="00575674"/>
    <w:rsid w:val="00575C19"/>
    <w:rsid w:val="00577F93"/>
    <w:rsid w:val="00581C14"/>
    <w:rsid w:val="0058230E"/>
    <w:rsid w:val="0058320E"/>
    <w:rsid w:val="0058329A"/>
    <w:rsid w:val="00583F67"/>
    <w:rsid w:val="005841D5"/>
    <w:rsid w:val="0058468E"/>
    <w:rsid w:val="00585D06"/>
    <w:rsid w:val="00585DEF"/>
    <w:rsid w:val="00586EEC"/>
    <w:rsid w:val="00591BC8"/>
    <w:rsid w:val="0059400F"/>
    <w:rsid w:val="005946B3"/>
    <w:rsid w:val="00597426"/>
    <w:rsid w:val="005A2A77"/>
    <w:rsid w:val="005A2DD6"/>
    <w:rsid w:val="005B03D3"/>
    <w:rsid w:val="005B0F9D"/>
    <w:rsid w:val="005B1328"/>
    <w:rsid w:val="005B16B1"/>
    <w:rsid w:val="005B44AB"/>
    <w:rsid w:val="005B4E7A"/>
    <w:rsid w:val="005B60DE"/>
    <w:rsid w:val="005C0446"/>
    <w:rsid w:val="005C2F2C"/>
    <w:rsid w:val="005C35D5"/>
    <w:rsid w:val="005C4A40"/>
    <w:rsid w:val="005C5B70"/>
    <w:rsid w:val="005C6680"/>
    <w:rsid w:val="005C796D"/>
    <w:rsid w:val="005D3A68"/>
    <w:rsid w:val="005D41D7"/>
    <w:rsid w:val="005D5E42"/>
    <w:rsid w:val="005D6ED6"/>
    <w:rsid w:val="005D7E4D"/>
    <w:rsid w:val="005E33E2"/>
    <w:rsid w:val="005F67D1"/>
    <w:rsid w:val="005F6F12"/>
    <w:rsid w:val="00601211"/>
    <w:rsid w:val="0060256D"/>
    <w:rsid w:val="006030D9"/>
    <w:rsid w:val="006058C6"/>
    <w:rsid w:val="00610BE0"/>
    <w:rsid w:val="00612D5A"/>
    <w:rsid w:val="00617BE2"/>
    <w:rsid w:val="00621891"/>
    <w:rsid w:val="00624B69"/>
    <w:rsid w:val="00624D91"/>
    <w:rsid w:val="00626BDA"/>
    <w:rsid w:val="00626DC9"/>
    <w:rsid w:val="00627960"/>
    <w:rsid w:val="00630DE5"/>
    <w:rsid w:val="00630F38"/>
    <w:rsid w:val="00634CCE"/>
    <w:rsid w:val="00634DAE"/>
    <w:rsid w:val="006444BE"/>
    <w:rsid w:val="00646C47"/>
    <w:rsid w:val="00646D0F"/>
    <w:rsid w:val="00652908"/>
    <w:rsid w:val="0065519C"/>
    <w:rsid w:val="00655B1F"/>
    <w:rsid w:val="00657309"/>
    <w:rsid w:val="00657420"/>
    <w:rsid w:val="006638B7"/>
    <w:rsid w:val="0066444B"/>
    <w:rsid w:val="006651AA"/>
    <w:rsid w:val="00665A75"/>
    <w:rsid w:val="00671C18"/>
    <w:rsid w:val="00672ED4"/>
    <w:rsid w:val="00674C5D"/>
    <w:rsid w:val="00680446"/>
    <w:rsid w:val="00680D59"/>
    <w:rsid w:val="006846E9"/>
    <w:rsid w:val="00685CAF"/>
    <w:rsid w:val="00690621"/>
    <w:rsid w:val="00691CCF"/>
    <w:rsid w:val="006966F9"/>
    <w:rsid w:val="00697217"/>
    <w:rsid w:val="006A11E7"/>
    <w:rsid w:val="006B0E13"/>
    <w:rsid w:val="006B2144"/>
    <w:rsid w:val="006B4EB6"/>
    <w:rsid w:val="006C1729"/>
    <w:rsid w:val="006C27C7"/>
    <w:rsid w:val="006C28A8"/>
    <w:rsid w:val="006C3898"/>
    <w:rsid w:val="006C38F5"/>
    <w:rsid w:val="006C57DC"/>
    <w:rsid w:val="006C7935"/>
    <w:rsid w:val="006C7E9D"/>
    <w:rsid w:val="006D1EBA"/>
    <w:rsid w:val="006D6C3E"/>
    <w:rsid w:val="006D7914"/>
    <w:rsid w:val="006E2340"/>
    <w:rsid w:val="006E3817"/>
    <w:rsid w:val="006E3FDF"/>
    <w:rsid w:val="006E54C2"/>
    <w:rsid w:val="006E74EA"/>
    <w:rsid w:val="006F08D2"/>
    <w:rsid w:val="006F0A1A"/>
    <w:rsid w:val="006F3870"/>
    <w:rsid w:val="006F3923"/>
    <w:rsid w:val="006F3F14"/>
    <w:rsid w:val="006F5ECE"/>
    <w:rsid w:val="006F7EBD"/>
    <w:rsid w:val="007005F7"/>
    <w:rsid w:val="007006E1"/>
    <w:rsid w:val="00701345"/>
    <w:rsid w:val="00702CF2"/>
    <w:rsid w:val="0070785D"/>
    <w:rsid w:val="0071123E"/>
    <w:rsid w:val="00714149"/>
    <w:rsid w:val="007208E1"/>
    <w:rsid w:val="007246C4"/>
    <w:rsid w:val="00724930"/>
    <w:rsid w:val="00731351"/>
    <w:rsid w:val="00733C52"/>
    <w:rsid w:val="007340ED"/>
    <w:rsid w:val="007347F7"/>
    <w:rsid w:val="0073651A"/>
    <w:rsid w:val="00736EAB"/>
    <w:rsid w:val="00736F6B"/>
    <w:rsid w:val="0074097F"/>
    <w:rsid w:val="00741DF1"/>
    <w:rsid w:val="00741FA0"/>
    <w:rsid w:val="007424AF"/>
    <w:rsid w:val="0074363E"/>
    <w:rsid w:val="00743C47"/>
    <w:rsid w:val="00744200"/>
    <w:rsid w:val="00744620"/>
    <w:rsid w:val="00745591"/>
    <w:rsid w:val="00751259"/>
    <w:rsid w:val="00752765"/>
    <w:rsid w:val="00755496"/>
    <w:rsid w:val="00755B79"/>
    <w:rsid w:val="00756E0C"/>
    <w:rsid w:val="00756F4A"/>
    <w:rsid w:val="00760180"/>
    <w:rsid w:val="00760B1B"/>
    <w:rsid w:val="00761100"/>
    <w:rsid w:val="00765474"/>
    <w:rsid w:val="00773767"/>
    <w:rsid w:val="0077416B"/>
    <w:rsid w:val="007743E1"/>
    <w:rsid w:val="0077526C"/>
    <w:rsid w:val="00777A7F"/>
    <w:rsid w:val="00780765"/>
    <w:rsid w:val="00782009"/>
    <w:rsid w:val="007837AD"/>
    <w:rsid w:val="00783C55"/>
    <w:rsid w:val="00784EA9"/>
    <w:rsid w:val="00784F7B"/>
    <w:rsid w:val="007854BA"/>
    <w:rsid w:val="0078797C"/>
    <w:rsid w:val="00794653"/>
    <w:rsid w:val="0079696D"/>
    <w:rsid w:val="007971BF"/>
    <w:rsid w:val="007979AB"/>
    <w:rsid w:val="007A3B70"/>
    <w:rsid w:val="007A4E05"/>
    <w:rsid w:val="007A5EEC"/>
    <w:rsid w:val="007A7618"/>
    <w:rsid w:val="007B2BC3"/>
    <w:rsid w:val="007B308F"/>
    <w:rsid w:val="007B3BC9"/>
    <w:rsid w:val="007B56BE"/>
    <w:rsid w:val="007B5D88"/>
    <w:rsid w:val="007B749C"/>
    <w:rsid w:val="007C0481"/>
    <w:rsid w:val="007C0938"/>
    <w:rsid w:val="007C0D3C"/>
    <w:rsid w:val="007C1F80"/>
    <w:rsid w:val="007D05B5"/>
    <w:rsid w:val="007D1ABF"/>
    <w:rsid w:val="007D4931"/>
    <w:rsid w:val="007D4EAF"/>
    <w:rsid w:val="007D6905"/>
    <w:rsid w:val="007D720F"/>
    <w:rsid w:val="007D72EA"/>
    <w:rsid w:val="007E1412"/>
    <w:rsid w:val="007F16AF"/>
    <w:rsid w:val="007F2530"/>
    <w:rsid w:val="007F34CB"/>
    <w:rsid w:val="007F34D6"/>
    <w:rsid w:val="007F485F"/>
    <w:rsid w:val="007F5FDB"/>
    <w:rsid w:val="007F6CC8"/>
    <w:rsid w:val="0080072F"/>
    <w:rsid w:val="008023B3"/>
    <w:rsid w:val="00804A1A"/>
    <w:rsid w:val="008059BB"/>
    <w:rsid w:val="00806ACA"/>
    <w:rsid w:val="008104B4"/>
    <w:rsid w:val="00810CD6"/>
    <w:rsid w:val="008116C7"/>
    <w:rsid w:val="00813B3E"/>
    <w:rsid w:val="00816563"/>
    <w:rsid w:val="0081694D"/>
    <w:rsid w:val="00816954"/>
    <w:rsid w:val="00820DDF"/>
    <w:rsid w:val="008214EE"/>
    <w:rsid w:val="008218FF"/>
    <w:rsid w:val="00821D7E"/>
    <w:rsid w:val="0082210C"/>
    <w:rsid w:val="00823F73"/>
    <w:rsid w:val="008263B3"/>
    <w:rsid w:val="00831590"/>
    <w:rsid w:val="00831887"/>
    <w:rsid w:val="00832C78"/>
    <w:rsid w:val="00837C0E"/>
    <w:rsid w:val="00840428"/>
    <w:rsid w:val="0084223C"/>
    <w:rsid w:val="008437F1"/>
    <w:rsid w:val="008463B2"/>
    <w:rsid w:val="00851810"/>
    <w:rsid w:val="00857582"/>
    <w:rsid w:val="00860AF2"/>
    <w:rsid w:val="00861B8E"/>
    <w:rsid w:val="00863CD4"/>
    <w:rsid w:val="008666FC"/>
    <w:rsid w:val="00866A8B"/>
    <w:rsid w:val="00866F9C"/>
    <w:rsid w:val="00870BF3"/>
    <w:rsid w:val="00872BA6"/>
    <w:rsid w:val="00874FFC"/>
    <w:rsid w:val="008777B8"/>
    <w:rsid w:val="0088039B"/>
    <w:rsid w:val="008804B3"/>
    <w:rsid w:val="008808F8"/>
    <w:rsid w:val="00882C1C"/>
    <w:rsid w:val="008832ED"/>
    <w:rsid w:val="00883E10"/>
    <w:rsid w:val="00885A2A"/>
    <w:rsid w:val="00886467"/>
    <w:rsid w:val="008922C0"/>
    <w:rsid w:val="008925EF"/>
    <w:rsid w:val="00896D86"/>
    <w:rsid w:val="008A2FCE"/>
    <w:rsid w:val="008A743F"/>
    <w:rsid w:val="008B1519"/>
    <w:rsid w:val="008B1BF6"/>
    <w:rsid w:val="008B22A3"/>
    <w:rsid w:val="008B575D"/>
    <w:rsid w:val="008B7805"/>
    <w:rsid w:val="008C135A"/>
    <w:rsid w:val="008C24ED"/>
    <w:rsid w:val="008C2FB2"/>
    <w:rsid w:val="008C302B"/>
    <w:rsid w:val="008C3DC7"/>
    <w:rsid w:val="008D0D56"/>
    <w:rsid w:val="008D3C7F"/>
    <w:rsid w:val="008D4635"/>
    <w:rsid w:val="008D5853"/>
    <w:rsid w:val="008E2048"/>
    <w:rsid w:val="008E295B"/>
    <w:rsid w:val="008E2D9D"/>
    <w:rsid w:val="008E3C8C"/>
    <w:rsid w:val="008E5A9E"/>
    <w:rsid w:val="008F063D"/>
    <w:rsid w:val="008F2159"/>
    <w:rsid w:val="008F3FCB"/>
    <w:rsid w:val="008F53AD"/>
    <w:rsid w:val="008F5FA3"/>
    <w:rsid w:val="008F71C7"/>
    <w:rsid w:val="008F7FE5"/>
    <w:rsid w:val="00900957"/>
    <w:rsid w:val="009028B3"/>
    <w:rsid w:val="0090453A"/>
    <w:rsid w:val="009055ED"/>
    <w:rsid w:val="00907C0A"/>
    <w:rsid w:val="00911E62"/>
    <w:rsid w:val="00912E98"/>
    <w:rsid w:val="009141FD"/>
    <w:rsid w:val="00914CC9"/>
    <w:rsid w:val="009164BB"/>
    <w:rsid w:val="00920BC1"/>
    <w:rsid w:val="00922A7A"/>
    <w:rsid w:val="00923033"/>
    <w:rsid w:val="00924B46"/>
    <w:rsid w:val="00927ABB"/>
    <w:rsid w:val="00930635"/>
    <w:rsid w:val="00930AA0"/>
    <w:rsid w:val="009316D6"/>
    <w:rsid w:val="00932C26"/>
    <w:rsid w:val="0093428D"/>
    <w:rsid w:val="00936FB1"/>
    <w:rsid w:val="0094022E"/>
    <w:rsid w:val="009408DD"/>
    <w:rsid w:val="00943231"/>
    <w:rsid w:val="009434A9"/>
    <w:rsid w:val="00946D14"/>
    <w:rsid w:val="0094719F"/>
    <w:rsid w:val="009476A4"/>
    <w:rsid w:val="00951F87"/>
    <w:rsid w:val="009529D6"/>
    <w:rsid w:val="00957497"/>
    <w:rsid w:val="00960A98"/>
    <w:rsid w:val="009614A0"/>
    <w:rsid w:val="00967640"/>
    <w:rsid w:val="00970E02"/>
    <w:rsid w:val="0097191D"/>
    <w:rsid w:val="0097672E"/>
    <w:rsid w:val="009773D7"/>
    <w:rsid w:val="009812E5"/>
    <w:rsid w:val="00982972"/>
    <w:rsid w:val="00985258"/>
    <w:rsid w:val="00985616"/>
    <w:rsid w:val="0098608D"/>
    <w:rsid w:val="00987A0F"/>
    <w:rsid w:val="00991CB1"/>
    <w:rsid w:val="009925A6"/>
    <w:rsid w:val="00992CAC"/>
    <w:rsid w:val="00996A64"/>
    <w:rsid w:val="00997A7F"/>
    <w:rsid w:val="009A17F9"/>
    <w:rsid w:val="009A1D0F"/>
    <w:rsid w:val="009A330D"/>
    <w:rsid w:val="009A7C10"/>
    <w:rsid w:val="009A7C27"/>
    <w:rsid w:val="009B059A"/>
    <w:rsid w:val="009B259F"/>
    <w:rsid w:val="009B2C90"/>
    <w:rsid w:val="009B4769"/>
    <w:rsid w:val="009B50A3"/>
    <w:rsid w:val="009B53BB"/>
    <w:rsid w:val="009B5C26"/>
    <w:rsid w:val="009B752A"/>
    <w:rsid w:val="009B7DEF"/>
    <w:rsid w:val="009C1852"/>
    <w:rsid w:val="009C240B"/>
    <w:rsid w:val="009C396F"/>
    <w:rsid w:val="009C78F0"/>
    <w:rsid w:val="009C7F0E"/>
    <w:rsid w:val="009D15C7"/>
    <w:rsid w:val="009D36CB"/>
    <w:rsid w:val="009D390E"/>
    <w:rsid w:val="009D43D5"/>
    <w:rsid w:val="009D4A34"/>
    <w:rsid w:val="009D50A6"/>
    <w:rsid w:val="009E06CA"/>
    <w:rsid w:val="009E4A0C"/>
    <w:rsid w:val="009F3232"/>
    <w:rsid w:val="009F788E"/>
    <w:rsid w:val="00A00FE7"/>
    <w:rsid w:val="00A031DA"/>
    <w:rsid w:val="00A04218"/>
    <w:rsid w:val="00A06A23"/>
    <w:rsid w:val="00A10AB7"/>
    <w:rsid w:val="00A10CD6"/>
    <w:rsid w:val="00A110DC"/>
    <w:rsid w:val="00A11C08"/>
    <w:rsid w:val="00A12339"/>
    <w:rsid w:val="00A12F1E"/>
    <w:rsid w:val="00A13754"/>
    <w:rsid w:val="00A20299"/>
    <w:rsid w:val="00A228E0"/>
    <w:rsid w:val="00A27D17"/>
    <w:rsid w:val="00A309A3"/>
    <w:rsid w:val="00A354B5"/>
    <w:rsid w:val="00A35818"/>
    <w:rsid w:val="00A35F85"/>
    <w:rsid w:val="00A36360"/>
    <w:rsid w:val="00A4251C"/>
    <w:rsid w:val="00A46D96"/>
    <w:rsid w:val="00A46F7C"/>
    <w:rsid w:val="00A507A9"/>
    <w:rsid w:val="00A54CFE"/>
    <w:rsid w:val="00A552CB"/>
    <w:rsid w:val="00A5639F"/>
    <w:rsid w:val="00A60735"/>
    <w:rsid w:val="00A61390"/>
    <w:rsid w:val="00A70DED"/>
    <w:rsid w:val="00A71022"/>
    <w:rsid w:val="00A718A8"/>
    <w:rsid w:val="00A7508C"/>
    <w:rsid w:val="00A75869"/>
    <w:rsid w:val="00A75AFE"/>
    <w:rsid w:val="00A77045"/>
    <w:rsid w:val="00A812FD"/>
    <w:rsid w:val="00A831A9"/>
    <w:rsid w:val="00A858AF"/>
    <w:rsid w:val="00A85A68"/>
    <w:rsid w:val="00A862E9"/>
    <w:rsid w:val="00A90BD7"/>
    <w:rsid w:val="00A92221"/>
    <w:rsid w:val="00A950C5"/>
    <w:rsid w:val="00A956DD"/>
    <w:rsid w:val="00A95FD9"/>
    <w:rsid w:val="00A97232"/>
    <w:rsid w:val="00AA1C8D"/>
    <w:rsid w:val="00AA2ADC"/>
    <w:rsid w:val="00AA4FC1"/>
    <w:rsid w:val="00AA6464"/>
    <w:rsid w:val="00AB2604"/>
    <w:rsid w:val="00AC0F7F"/>
    <w:rsid w:val="00AC1DF4"/>
    <w:rsid w:val="00AC2BC9"/>
    <w:rsid w:val="00AC538C"/>
    <w:rsid w:val="00AD2907"/>
    <w:rsid w:val="00AD3AD1"/>
    <w:rsid w:val="00AD68E3"/>
    <w:rsid w:val="00AD7BAE"/>
    <w:rsid w:val="00AE1300"/>
    <w:rsid w:val="00AE4A00"/>
    <w:rsid w:val="00AE4E61"/>
    <w:rsid w:val="00AE65AF"/>
    <w:rsid w:val="00AE7B14"/>
    <w:rsid w:val="00AF1382"/>
    <w:rsid w:val="00AF1AEA"/>
    <w:rsid w:val="00AF261F"/>
    <w:rsid w:val="00AF2AC8"/>
    <w:rsid w:val="00B03A39"/>
    <w:rsid w:val="00B048B9"/>
    <w:rsid w:val="00B0550E"/>
    <w:rsid w:val="00B14982"/>
    <w:rsid w:val="00B15A40"/>
    <w:rsid w:val="00B2014B"/>
    <w:rsid w:val="00B20A49"/>
    <w:rsid w:val="00B27BD0"/>
    <w:rsid w:val="00B33A9C"/>
    <w:rsid w:val="00B341F3"/>
    <w:rsid w:val="00B3481E"/>
    <w:rsid w:val="00B35099"/>
    <w:rsid w:val="00B35F94"/>
    <w:rsid w:val="00B37601"/>
    <w:rsid w:val="00B37FFE"/>
    <w:rsid w:val="00B4079C"/>
    <w:rsid w:val="00B40FC0"/>
    <w:rsid w:val="00B4480D"/>
    <w:rsid w:val="00B454F4"/>
    <w:rsid w:val="00B460F1"/>
    <w:rsid w:val="00B4661E"/>
    <w:rsid w:val="00B50AB3"/>
    <w:rsid w:val="00B541CD"/>
    <w:rsid w:val="00B60331"/>
    <w:rsid w:val="00B63BEA"/>
    <w:rsid w:val="00B66008"/>
    <w:rsid w:val="00B70376"/>
    <w:rsid w:val="00B7240E"/>
    <w:rsid w:val="00B7263D"/>
    <w:rsid w:val="00B72D34"/>
    <w:rsid w:val="00B74A07"/>
    <w:rsid w:val="00B764E7"/>
    <w:rsid w:val="00B776DF"/>
    <w:rsid w:val="00B77BAB"/>
    <w:rsid w:val="00B8043F"/>
    <w:rsid w:val="00B81CAC"/>
    <w:rsid w:val="00B86625"/>
    <w:rsid w:val="00B87B6A"/>
    <w:rsid w:val="00B90185"/>
    <w:rsid w:val="00B90276"/>
    <w:rsid w:val="00B931B4"/>
    <w:rsid w:val="00B9479D"/>
    <w:rsid w:val="00B96DF1"/>
    <w:rsid w:val="00B96F07"/>
    <w:rsid w:val="00BA55E3"/>
    <w:rsid w:val="00BB5271"/>
    <w:rsid w:val="00BB6725"/>
    <w:rsid w:val="00BC32A5"/>
    <w:rsid w:val="00BC6A55"/>
    <w:rsid w:val="00BD36F8"/>
    <w:rsid w:val="00BD639D"/>
    <w:rsid w:val="00BD663F"/>
    <w:rsid w:val="00BD6A81"/>
    <w:rsid w:val="00BE04E6"/>
    <w:rsid w:val="00BE6367"/>
    <w:rsid w:val="00BE7E80"/>
    <w:rsid w:val="00BE7F58"/>
    <w:rsid w:val="00BF150F"/>
    <w:rsid w:val="00BF179A"/>
    <w:rsid w:val="00BF1E0D"/>
    <w:rsid w:val="00BF2572"/>
    <w:rsid w:val="00BF31D9"/>
    <w:rsid w:val="00BF3840"/>
    <w:rsid w:val="00BF6A27"/>
    <w:rsid w:val="00BF743C"/>
    <w:rsid w:val="00C00B12"/>
    <w:rsid w:val="00C024E0"/>
    <w:rsid w:val="00C06750"/>
    <w:rsid w:val="00C116AF"/>
    <w:rsid w:val="00C12265"/>
    <w:rsid w:val="00C14E9A"/>
    <w:rsid w:val="00C159F5"/>
    <w:rsid w:val="00C16D4D"/>
    <w:rsid w:val="00C2043E"/>
    <w:rsid w:val="00C20BAA"/>
    <w:rsid w:val="00C20C29"/>
    <w:rsid w:val="00C22C61"/>
    <w:rsid w:val="00C26D7C"/>
    <w:rsid w:val="00C3072C"/>
    <w:rsid w:val="00C317D6"/>
    <w:rsid w:val="00C32DDC"/>
    <w:rsid w:val="00C34478"/>
    <w:rsid w:val="00C414B5"/>
    <w:rsid w:val="00C42907"/>
    <w:rsid w:val="00C46416"/>
    <w:rsid w:val="00C534C5"/>
    <w:rsid w:val="00C53E8A"/>
    <w:rsid w:val="00C5427A"/>
    <w:rsid w:val="00C54657"/>
    <w:rsid w:val="00C55518"/>
    <w:rsid w:val="00C55796"/>
    <w:rsid w:val="00C60E45"/>
    <w:rsid w:val="00C6204A"/>
    <w:rsid w:val="00C62AA3"/>
    <w:rsid w:val="00C63878"/>
    <w:rsid w:val="00C64D91"/>
    <w:rsid w:val="00C654EE"/>
    <w:rsid w:val="00C657F9"/>
    <w:rsid w:val="00C669C1"/>
    <w:rsid w:val="00C7253A"/>
    <w:rsid w:val="00C7444D"/>
    <w:rsid w:val="00C7695D"/>
    <w:rsid w:val="00C76EBC"/>
    <w:rsid w:val="00C80CAC"/>
    <w:rsid w:val="00C8375A"/>
    <w:rsid w:val="00C87F26"/>
    <w:rsid w:val="00C91670"/>
    <w:rsid w:val="00C91889"/>
    <w:rsid w:val="00C92630"/>
    <w:rsid w:val="00C93307"/>
    <w:rsid w:val="00C9406C"/>
    <w:rsid w:val="00CA07DD"/>
    <w:rsid w:val="00CA0AF9"/>
    <w:rsid w:val="00CA1110"/>
    <w:rsid w:val="00CA176A"/>
    <w:rsid w:val="00CA5738"/>
    <w:rsid w:val="00CA7B56"/>
    <w:rsid w:val="00CB0498"/>
    <w:rsid w:val="00CB0628"/>
    <w:rsid w:val="00CB0CA8"/>
    <w:rsid w:val="00CB32EC"/>
    <w:rsid w:val="00CB3819"/>
    <w:rsid w:val="00CB3A2D"/>
    <w:rsid w:val="00CC0632"/>
    <w:rsid w:val="00CC1AD3"/>
    <w:rsid w:val="00CC26FE"/>
    <w:rsid w:val="00CC2B52"/>
    <w:rsid w:val="00CC328D"/>
    <w:rsid w:val="00CC3CEB"/>
    <w:rsid w:val="00CD1DDB"/>
    <w:rsid w:val="00CD272A"/>
    <w:rsid w:val="00CD30D1"/>
    <w:rsid w:val="00CD4316"/>
    <w:rsid w:val="00CD4A89"/>
    <w:rsid w:val="00CD5C1F"/>
    <w:rsid w:val="00CD7C3F"/>
    <w:rsid w:val="00CD7FEE"/>
    <w:rsid w:val="00CE176B"/>
    <w:rsid w:val="00CE3339"/>
    <w:rsid w:val="00CE4CD7"/>
    <w:rsid w:val="00CE73FA"/>
    <w:rsid w:val="00CF1DA2"/>
    <w:rsid w:val="00CF2FBC"/>
    <w:rsid w:val="00CF5B8B"/>
    <w:rsid w:val="00D0046A"/>
    <w:rsid w:val="00D031B9"/>
    <w:rsid w:val="00D0708D"/>
    <w:rsid w:val="00D20C57"/>
    <w:rsid w:val="00D25F40"/>
    <w:rsid w:val="00D268CD"/>
    <w:rsid w:val="00D3009B"/>
    <w:rsid w:val="00D30185"/>
    <w:rsid w:val="00D311A4"/>
    <w:rsid w:val="00D31384"/>
    <w:rsid w:val="00D3722E"/>
    <w:rsid w:val="00D37A4D"/>
    <w:rsid w:val="00D37E9B"/>
    <w:rsid w:val="00D41600"/>
    <w:rsid w:val="00D439C5"/>
    <w:rsid w:val="00D45388"/>
    <w:rsid w:val="00D50169"/>
    <w:rsid w:val="00D60346"/>
    <w:rsid w:val="00D60532"/>
    <w:rsid w:val="00D66AAE"/>
    <w:rsid w:val="00D70337"/>
    <w:rsid w:val="00D715BC"/>
    <w:rsid w:val="00D71B15"/>
    <w:rsid w:val="00D71ED1"/>
    <w:rsid w:val="00D72307"/>
    <w:rsid w:val="00D748DD"/>
    <w:rsid w:val="00D75A9F"/>
    <w:rsid w:val="00D75B8E"/>
    <w:rsid w:val="00D7618E"/>
    <w:rsid w:val="00D86CE8"/>
    <w:rsid w:val="00D87386"/>
    <w:rsid w:val="00D8792A"/>
    <w:rsid w:val="00D9005C"/>
    <w:rsid w:val="00D919A3"/>
    <w:rsid w:val="00D91E0C"/>
    <w:rsid w:val="00D92462"/>
    <w:rsid w:val="00D935CD"/>
    <w:rsid w:val="00D9364E"/>
    <w:rsid w:val="00D97A5E"/>
    <w:rsid w:val="00DA0528"/>
    <w:rsid w:val="00DA2E6B"/>
    <w:rsid w:val="00DA2F5D"/>
    <w:rsid w:val="00DA347A"/>
    <w:rsid w:val="00DA37E1"/>
    <w:rsid w:val="00DA551C"/>
    <w:rsid w:val="00DB1424"/>
    <w:rsid w:val="00DB1EE5"/>
    <w:rsid w:val="00DB1F8A"/>
    <w:rsid w:val="00DB219A"/>
    <w:rsid w:val="00DB2FE8"/>
    <w:rsid w:val="00DB44BC"/>
    <w:rsid w:val="00DB4EC0"/>
    <w:rsid w:val="00DB78D5"/>
    <w:rsid w:val="00DC1F14"/>
    <w:rsid w:val="00DC5741"/>
    <w:rsid w:val="00DC6C33"/>
    <w:rsid w:val="00DD2236"/>
    <w:rsid w:val="00DD3032"/>
    <w:rsid w:val="00DD6AF6"/>
    <w:rsid w:val="00DD7FC0"/>
    <w:rsid w:val="00DE0258"/>
    <w:rsid w:val="00DE0CAB"/>
    <w:rsid w:val="00DE128B"/>
    <w:rsid w:val="00DE298D"/>
    <w:rsid w:val="00DE2BBF"/>
    <w:rsid w:val="00DE465F"/>
    <w:rsid w:val="00DE51FC"/>
    <w:rsid w:val="00DE5F20"/>
    <w:rsid w:val="00DE7197"/>
    <w:rsid w:val="00DE7C56"/>
    <w:rsid w:val="00DF54A3"/>
    <w:rsid w:val="00DF5FAE"/>
    <w:rsid w:val="00DF613A"/>
    <w:rsid w:val="00E00A5F"/>
    <w:rsid w:val="00E023C1"/>
    <w:rsid w:val="00E02EFE"/>
    <w:rsid w:val="00E03EC1"/>
    <w:rsid w:val="00E03FCE"/>
    <w:rsid w:val="00E05095"/>
    <w:rsid w:val="00E05665"/>
    <w:rsid w:val="00E06780"/>
    <w:rsid w:val="00E069FE"/>
    <w:rsid w:val="00E10871"/>
    <w:rsid w:val="00E10F06"/>
    <w:rsid w:val="00E11CEC"/>
    <w:rsid w:val="00E20273"/>
    <w:rsid w:val="00E21E62"/>
    <w:rsid w:val="00E221B8"/>
    <w:rsid w:val="00E23287"/>
    <w:rsid w:val="00E264C5"/>
    <w:rsid w:val="00E2693C"/>
    <w:rsid w:val="00E32C31"/>
    <w:rsid w:val="00E35C8F"/>
    <w:rsid w:val="00E3623C"/>
    <w:rsid w:val="00E36D5A"/>
    <w:rsid w:val="00E3798D"/>
    <w:rsid w:val="00E404B1"/>
    <w:rsid w:val="00E41B7E"/>
    <w:rsid w:val="00E42193"/>
    <w:rsid w:val="00E42D50"/>
    <w:rsid w:val="00E4530D"/>
    <w:rsid w:val="00E47B94"/>
    <w:rsid w:val="00E53833"/>
    <w:rsid w:val="00E55EC4"/>
    <w:rsid w:val="00E60190"/>
    <w:rsid w:val="00E61B41"/>
    <w:rsid w:val="00E627A5"/>
    <w:rsid w:val="00E6336C"/>
    <w:rsid w:val="00E708FB"/>
    <w:rsid w:val="00E740F3"/>
    <w:rsid w:val="00E74C16"/>
    <w:rsid w:val="00E74E5B"/>
    <w:rsid w:val="00E74EE0"/>
    <w:rsid w:val="00E76907"/>
    <w:rsid w:val="00E805D5"/>
    <w:rsid w:val="00E818AD"/>
    <w:rsid w:val="00E82A00"/>
    <w:rsid w:val="00E834D9"/>
    <w:rsid w:val="00E843FE"/>
    <w:rsid w:val="00E848E5"/>
    <w:rsid w:val="00E85EEA"/>
    <w:rsid w:val="00E867F0"/>
    <w:rsid w:val="00E90236"/>
    <w:rsid w:val="00E90633"/>
    <w:rsid w:val="00E97106"/>
    <w:rsid w:val="00E97BAE"/>
    <w:rsid w:val="00EA06B0"/>
    <w:rsid w:val="00EA1AD2"/>
    <w:rsid w:val="00EA1F0F"/>
    <w:rsid w:val="00EA3163"/>
    <w:rsid w:val="00EA4052"/>
    <w:rsid w:val="00EA65CC"/>
    <w:rsid w:val="00EA6BA6"/>
    <w:rsid w:val="00EB5890"/>
    <w:rsid w:val="00EB69A9"/>
    <w:rsid w:val="00EB6FB1"/>
    <w:rsid w:val="00EC0AB9"/>
    <w:rsid w:val="00EC2C6F"/>
    <w:rsid w:val="00EC2E1F"/>
    <w:rsid w:val="00EC44C7"/>
    <w:rsid w:val="00EC574F"/>
    <w:rsid w:val="00ED03B8"/>
    <w:rsid w:val="00ED2031"/>
    <w:rsid w:val="00ED2A42"/>
    <w:rsid w:val="00ED3D6A"/>
    <w:rsid w:val="00ED63AC"/>
    <w:rsid w:val="00ED6571"/>
    <w:rsid w:val="00ED71CB"/>
    <w:rsid w:val="00ED7DEA"/>
    <w:rsid w:val="00EE1E39"/>
    <w:rsid w:val="00EE1E57"/>
    <w:rsid w:val="00EE1F54"/>
    <w:rsid w:val="00EE25DA"/>
    <w:rsid w:val="00EE2DA5"/>
    <w:rsid w:val="00EE5AB5"/>
    <w:rsid w:val="00EE6812"/>
    <w:rsid w:val="00EF35DC"/>
    <w:rsid w:val="00EF3F80"/>
    <w:rsid w:val="00EF7A37"/>
    <w:rsid w:val="00F01DF7"/>
    <w:rsid w:val="00F03A82"/>
    <w:rsid w:val="00F04893"/>
    <w:rsid w:val="00F04B3D"/>
    <w:rsid w:val="00F05D5B"/>
    <w:rsid w:val="00F10B91"/>
    <w:rsid w:val="00F110AD"/>
    <w:rsid w:val="00F11207"/>
    <w:rsid w:val="00F11C46"/>
    <w:rsid w:val="00F1242F"/>
    <w:rsid w:val="00F132CA"/>
    <w:rsid w:val="00F13BB9"/>
    <w:rsid w:val="00F1460A"/>
    <w:rsid w:val="00F14AEB"/>
    <w:rsid w:val="00F23CA9"/>
    <w:rsid w:val="00F24953"/>
    <w:rsid w:val="00F24E5F"/>
    <w:rsid w:val="00F25E6F"/>
    <w:rsid w:val="00F26B0F"/>
    <w:rsid w:val="00F32394"/>
    <w:rsid w:val="00F33E60"/>
    <w:rsid w:val="00F378E6"/>
    <w:rsid w:val="00F37D23"/>
    <w:rsid w:val="00F37EF3"/>
    <w:rsid w:val="00F402FF"/>
    <w:rsid w:val="00F40679"/>
    <w:rsid w:val="00F40804"/>
    <w:rsid w:val="00F41954"/>
    <w:rsid w:val="00F4757E"/>
    <w:rsid w:val="00F53D28"/>
    <w:rsid w:val="00F60BBD"/>
    <w:rsid w:val="00F626AA"/>
    <w:rsid w:val="00F6335F"/>
    <w:rsid w:val="00F63B09"/>
    <w:rsid w:val="00F6494A"/>
    <w:rsid w:val="00F65BDB"/>
    <w:rsid w:val="00F65C9A"/>
    <w:rsid w:val="00F66B62"/>
    <w:rsid w:val="00F67475"/>
    <w:rsid w:val="00F67D8B"/>
    <w:rsid w:val="00F7019F"/>
    <w:rsid w:val="00F72677"/>
    <w:rsid w:val="00F74B9C"/>
    <w:rsid w:val="00F74CD3"/>
    <w:rsid w:val="00F75470"/>
    <w:rsid w:val="00F7554F"/>
    <w:rsid w:val="00F811DF"/>
    <w:rsid w:val="00F81983"/>
    <w:rsid w:val="00F8594D"/>
    <w:rsid w:val="00F862B9"/>
    <w:rsid w:val="00F864D5"/>
    <w:rsid w:val="00F871FE"/>
    <w:rsid w:val="00F87542"/>
    <w:rsid w:val="00F90326"/>
    <w:rsid w:val="00F94906"/>
    <w:rsid w:val="00F95D13"/>
    <w:rsid w:val="00F95F5A"/>
    <w:rsid w:val="00FA2F83"/>
    <w:rsid w:val="00FA3F35"/>
    <w:rsid w:val="00FA7D83"/>
    <w:rsid w:val="00FB0F26"/>
    <w:rsid w:val="00FB1506"/>
    <w:rsid w:val="00FB16EF"/>
    <w:rsid w:val="00FB2D42"/>
    <w:rsid w:val="00FB45E9"/>
    <w:rsid w:val="00FB55D2"/>
    <w:rsid w:val="00FB78FA"/>
    <w:rsid w:val="00FC02E4"/>
    <w:rsid w:val="00FC118D"/>
    <w:rsid w:val="00FC3B7E"/>
    <w:rsid w:val="00FC4567"/>
    <w:rsid w:val="00FC489C"/>
    <w:rsid w:val="00FC4DB9"/>
    <w:rsid w:val="00FC5D95"/>
    <w:rsid w:val="00FC6356"/>
    <w:rsid w:val="00FD07E9"/>
    <w:rsid w:val="00FD0C05"/>
    <w:rsid w:val="00FD168F"/>
    <w:rsid w:val="00FD323E"/>
    <w:rsid w:val="00FD6889"/>
    <w:rsid w:val="00FD7D34"/>
    <w:rsid w:val="00FE3920"/>
    <w:rsid w:val="00FE46FC"/>
    <w:rsid w:val="00FE507F"/>
    <w:rsid w:val="00FF01F9"/>
    <w:rsid w:val="00FF0DC6"/>
    <w:rsid w:val="00FF4245"/>
    <w:rsid w:val="00FF499F"/>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atentStyles>
  <w:style w:type="paragraph" w:default="1" w:styleId="Standard">
    <w:name w:val="Normal"/>
    <w:qFormat/>
    <w:rsid w:val="00AF1382"/>
    <w:rPr>
      <w:rFonts w:ascii="Arial" w:hAnsi="Arial"/>
      <w:sz w:val="22"/>
      <w:szCs w:val="24"/>
      <w:lang w:eastAsia="de-DE"/>
    </w:rPr>
  </w:style>
  <w:style w:type="paragraph" w:styleId="berschrift1">
    <w:name w:val="heading 1"/>
    <w:basedOn w:val="Standard"/>
    <w:next w:val="Standard"/>
    <w:link w:val="berschrift1Zchn"/>
    <w:rsid w:val="005338B9"/>
    <w:pPr>
      <w:keepNext/>
      <w:keepLines/>
      <w:spacing w:before="480"/>
      <w:outlineLvl w:val="0"/>
    </w:pPr>
    <w:rPr>
      <w:rFonts w:asciiTheme="majorHAnsi" w:eastAsiaTheme="majorEastAsia" w:hAnsiTheme="majorHAnsi" w:cstheme="majorBidi"/>
      <w:b/>
      <w:bCs/>
      <w:color w:val="004F9E" w:themeColor="accent1" w:themeShade="BF"/>
      <w:sz w:val="28"/>
      <w:szCs w:val="28"/>
    </w:rPr>
  </w:style>
  <w:style w:type="paragraph" w:styleId="berschrift2">
    <w:name w:val="heading 2"/>
    <w:basedOn w:val="Standard"/>
    <w:next w:val="Standard"/>
    <w:link w:val="berschrift2Zchn"/>
    <w:semiHidden/>
    <w:unhideWhenUsed/>
    <w:rsid w:val="005338B9"/>
    <w:pPr>
      <w:keepNext/>
      <w:keepLines/>
      <w:spacing w:before="200"/>
      <w:outlineLvl w:val="1"/>
    </w:pPr>
    <w:rPr>
      <w:rFonts w:asciiTheme="majorHAnsi" w:eastAsiaTheme="majorEastAsia" w:hAnsiTheme="majorHAnsi" w:cstheme="majorBidi"/>
      <w:b/>
      <w:bCs/>
      <w:color w:val="006AD4" w:themeColor="accent1"/>
      <w:sz w:val="26"/>
      <w:szCs w:val="26"/>
    </w:rPr>
  </w:style>
  <w:style w:type="paragraph" w:styleId="berschrift3">
    <w:name w:val="heading 3"/>
    <w:basedOn w:val="Standard"/>
    <w:next w:val="Standard"/>
    <w:link w:val="berschrift3Zchn"/>
    <w:semiHidden/>
    <w:unhideWhenUsed/>
    <w:rsid w:val="005338B9"/>
    <w:pPr>
      <w:keepNext/>
      <w:keepLines/>
      <w:spacing w:before="200"/>
      <w:outlineLvl w:val="2"/>
    </w:pPr>
    <w:rPr>
      <w:rFonts w:asciiTheme="majorHAnsi" w:eastAsiaTheme="majorEastAsia" w:hAnsiTheme="majorHAnsi" w:cstheme="majorBidi"/>
      <w:b/>
      <w:bCs/>
      <w:color w:val="006AD4" w:themeColor="accent1"/>
    </w:rPr>
  </w:style>
  <w:style w:type="paragraph" w:styleId="berschrift4">
    <w:name w:val="heading 4"/>
    <w:basedOn w:val="Standard"/>
    <w:next w:val="Standard"/>
    <w:rsid w:val="0058230E"/>
    <w:pPr>
      <w:keepNext/>
      <w:outlineLvl w:val="3"/>
    </w:pPr>
    <w:rPr>
      <w:bCs/>
      <w:szCs w:val="28"/>
    </w:rPr>
  </w:style>
  <w:style w:type="paragraph" w:styleId="berschrift5">
    <w:name w:val="heading 5"/>
    <w:basedOn w:val="Standard"/>
    <w:next w:val="Standard"/>
    <w:link w:val="berschrift5Zchn"/>
    <w:semiHidden/>
    <w:unhideWhenUsed/>
    <w:rsid w:val="005338B9"/>
    <w:pPr>
      <w:keepNext/>
      <w:keepLines/>
      <w:spacing w:before="200"/>
      <w:outlineLvl w:val="4"/>
    </w:pPr>
    <w:rPr>
      <w:rFonts w:asciiTheme="majorHAnsi" w:eastAsiaTheme="majorEastAsia" w:hAnsiTheme="majorHAnsi" w:cstheme="majorBidi"/>
      <w:color w:val="003469" w:themeColor="accent1" w:themeShade="7F"/>
    </w:rPr>
  </w:style>
  <w:style w:type="paragraph" w:styleId="berschrift6">
    <w:name w:val="heading 6"/>
    <w:basedOn w:val="Standard"/>
    <w:next w:val="Standard"/>
    <w:link w:val="berschrift6Zchn"/>
    <w:semiHidden/>
    <w:unhideWhenUsed/>
    <w:rsid w:val="005338B9"/>
    <w:pPr>
      <w:keepNext/>
      <w:keepLines/>
      <w:spacing w:before="200"/>
      <w:outlineLvl w:val="5"/>
    </w:pPr>
    <w:rPr>
      <w:rFonts w:asciiTheme="majorHAnsi" w:eastAsiaTheme="majorEastAsia" w:hAnsiTheme="majorHAnsi" w:cstheme="majorBidi"/>
      <w:i/>
      <w:iCs/>
      <w:color w:val="003469" w:themeColor="accent1" w:themeShade="7F"/>
    </w:rPr>
  </w:style>
  <w:style w:type="paragraph" w:styleId="berschrift7">
    <w:name w:val="heading 7"/>
    <w:basedOn w:val="Standard"/>
    <w:next w:val="Standard"/>
    <w:link w:val="berschrift7Zchn"/>
    <w:semiHidden/>
    <w:unhideWhenUsed/>
    <w:rsid w:val="005338B9"/>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rsid w:val="005338B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semiHidden/>
    <w:unhideWhenUsed/>
    <w:rsid w:val="005338B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0Vorgabetext">
    <w:name w:val="00 Vorgabetext"/>
    <w:basedOn w:val="Standard"/>
    <w:link w:val="00VorgabetextZchn"/>
    <w:qFormat/>
    <w:rsid w:val="0058230E"/>
  </w:style>
  <w:style w:type="paragraph" w:customStyle="1" w:styleId="01Kleinschrift">
    <w:name w:val="01 Kleinschrift"/>
    <w:basedOn w:val="Standard"/>
    <w:qFormat/>
    <w:rsid w:val="008D3C7F"/>
    <w:rPr>
      <w:sz w:val="18"/>
    </w:rPr>
  </w:style>
  <w:style w:type="paragraph" w:customStyle="1" w:styleId="11Einr1Stufe">
    <w:name w:val="11 Einr. 1. Stufe"/>
    <w:basedOn w:val="Standard"/>
    <w:qFormat/>
    <w:rsid w:val="00970E02"/>
    <w:pPr>
      <w:ind w:left="397"/>
    </w:pPr>
  </w:style>
  <w:style w:type="paragraph" w:customStyle="1" w:styleId="12Einr2Stufe">
    <w:name w:val="12 Einr. 2. Stufe"/>
    <w:basedOn w:val="Standard"/>
    <w:qFormat/>
    <w:rsid w:val="002B2732"/>
    <w:pPr>
      <w:ind w:left="794"/>
    </w:pPr>
  </w:style>
  <w:style w:type="paragraph" w:customStyle="1" w:styleId="13Aufz1Stufe">
    <w:name w:val="13 Aufz.1.Stufe"/>
    <w:basedOn w:val="Standard"/>
    <w:qFormat/>
    <w:rsid w:val="00C92630"/>
    <w:pPr>
      <w:numPr>
        <w:numId w:val="3"/>
      </w:numPr>
    </w:pPr>
  </w:style>
  <w:style w:type="paragraph" w:customStyle="1" w:styleId="14Aufz2Stufe">
    <w:name w:val="14 Aufz.2.Stufe"/>
    <w:basedOn w:val="Standard"/>
    <w:qFormat/>
    <w:rsid w:val="00C92630"/>
    <w:pPr>
      <w:numPr>
        <w:ilvl w:val="1"/>
        <w:numId w:val="3"/>
      </w:numPr>
    </w:pPr>
  </w:style>
  <w:style w:type="paragraph" w:customStyle="1" w:styleId="15AufzDispo1Stufe">
    <w:name w:val="15 Aufz. Dispo 1. Stufe"/>
    <w:basedOn w:val="Standard"/>
    <w:qFormat/>
    <w:rsid w:val="00C92630"/>
    <w:pPr>
      <w:numPr>
        <w:ilvl w:val="2"/>
        <w:numId w:val="3"/>
      </w:numPr>
    </w:pPr>
  </w:style>
  <w:style w:type="paragraph" w:customStyle="1" w:styleId="16AufzDispo2Stufe">
    <w:name w:val="16 Aufz. Dispo 2. Stufe"/>
    <w:basedOn w:val="Standard"/>
    <w:qFormat/>
    <w:rsid w:val="00C92630"/>
    <w:pPr>
      <w:numPr>
        <w:ilvl w:val="3"/>
        <w:numId w:val="3"/>
      </w:numPr>
    </w:pPr>
  </w:style>
  <w:style w:type="paragraph" w:customStyle="1" w:styleId="21NumAbsatz1">
    <w:name w:val="21 Num.Absatz1."/>
    <w:basedOn w:val="Standard"/>
    <w:qFormat/>
    <w:rsid w:val="00A10CD6"/>
    <w:pPr>
      <w:numPr>
        <w:numId w:val="17"/>
      </w:numPr>
    </w:pPr>
  </w:style>
  <w:style w:type="paragraph" w:customStyle="1" w:styleId="23NumAbsatzA">
    <w:name w:val="23 Num.AbsatzA"/>
    <w:basedOn w:val="Standard"/>
    <w:qFormat/>
    <w:rsid w:val="008F71C7"/>
    <w:pPr>
      <w:numPr>
        <w:ilvl w:val="1"/>
        <w:numId w:val="17"/>
      </w:numPr>
    </w:pPr>
  </w:style>
  <w:style w:type="paragraph" w:customStyle="1" w:styleId="24NumDispo1">
    <w:name w:val="24 Num. Dispo 1."/>
    <w:basedOn w:val="Standard"/>
    <w:qFormat/>
    <w:rsid w:val="008F71C7"/>
    <w:pPr>
      <w:numPr>
        <w:ilvl w:val="2"/>
        <w:numId w:val="17"/>
      </w:numPr>
    </w:pPr>
  </w:style>
  <w:style w:type="paragraph" w:customStyle="1" w:styleId="25NumDispoI">
    <w:name w:val="25 Num. Dispo I"/>
    <w:basedOn w:val="Standard"/>
    <w:qFormat/>
    <w:rsid w:val="008F71C7"/>
    <w:pPr>
      <w:numPr>
        <w:ilvl w:val="3"/>
        <w:numId w:val="17"/>
      </w:numPr>
    </w:pPr>
  </w:style>
  <w:style w:type="paragraph" w:customStyle="1" w:styleId="26NumDispoa">
    <w:name w:val="26 Num. Dispo a)"/>
    <w:basedOn w:val="Standard"/>
    <w:qFormat/>
    <w:rsid w:val="00C92630"/>
    <w:pPr>
      <w:numPr>
        <w:ilvl w:val="4"/>
        <w:numId w:val="17"/>
      </w:numPr>
    </w:pPr>
  </w:style>
  <w:style w:type="paragraph" w:customStyle="1" w:styleId="44RmischeNum">
    <w:name w:val="44 Römische Num"/>
    <w:basedOn w:val="Standard"/>
    <w:qFormat/>
    <w:rsid w:val="00C92630"/>
    <w:pPr>
      <w:numPr>
        <w:ilvl w:val="5"/>
        <w:numId w:val="17"/>
      </w:numPr>
      <w:jc w:val="center"/>
    </w:pPr>
  </w:style>
  <w:style w:type="numbering" w:customStyle="1" w:styleId="AufzhlungenStandard">
    <w:name w:val="AufzählungenStandard"/>
    <w:basedOn w:val="KeineListe"/>
    <w:semiHidden/>
    <w:rsid w:val="00C92630"/>
    <w:pPr>
      <w:numPr>
        <w:numId w:val="3"/>
      </w:numPr>
    </w:pPr>
  </w:style>
  <w:style w:type="numbering" w:customStyle="1" w:styleId="NummerierungStandard">
    <w:name w:val="NummerierungStandard"/>
    <w:basedOn w:val="KeineListe"/>
    <w:semiHidden/>
    <w:rsid w:val="00C92630"/>
    <w:pPr>
      <w:numPr>
        <w:numId w:val="15"/>
      </w:numPr>
    </w:pPr>
  </w:style>
  <w:style w:type="paragraph" w:customStyle="1" w:styleId="31Formulartitel">
    <w:name w:val="31 Formulartitel"/>
    <w:basedOn w:val="Standard"/>
    <w:next w:val="00Vorgabetext"/>
    <w:qFormat/>
    <w:rsid w:val="00896D86"/>
    <w:pPr>
      <w:keepNext/>
      <w:keepLines/>
      <w:numPr>
        <w:numId w:val="4"/>
      </w:numPr>
      <w:spacing w:before="140" w:after="140"/>
      <w:outlineLvl w:val="0"/>
    </w:pPr>
    <w:rPr>
      <w:rFonts w:ascii="Arial Black" w:hAnsi="Arial Black"/>
      <w:sz w:val="32"/>
      <w:szCs w:val="28"/>
    </w:rPr>
  </w:style>
  <w:style w:type="paragraph" w:customStyle="1" w:styleId="32Haupttitel">
    <w:name w:val="32 Haupttitel"/>
    <w:basedOn w:val="Standard"/>
    <w:next w:val="00Vorgabetext"/>
    <w:qFormat/>
    <w:rsid w:val="006C3898"/>
    <w:pPr>
      <w:keepNext/>
      <w:keepLines/>
      <w:numPr>
        <w:ilvl w:val="1"/>
        <w:numId w:val="4"/>
      </w:numPr>
      <w:spacing w:after="120"/>
      <w:outlineLvl w:val="1"/>
    </w:pPr>
    <w:rPr>
      <w:rFonts w:ascii="Arial Black" w:hAnsi="Arial Black"/>
    </w:rPr>
  </w:style>
  <w:style w:type="paragraph" w:styleId="Kopfzeile">
    <w:name w:val="header"/>
    <w:basedOn w:val="Standard"/>
    <w:semiHidden/>
    <w:rsid w:val="00EA1AD2"/>
    <w:pPr>
      <w:tabs>
        <w:tab w:val="center" w:pos="4536"/>
        <w:tab w:val="right" w:pos="9072"/>
      </w:tabs>
    </w:pPr>
  </w:style>
  <w:style w:type="paragraph" w:customStyle="1" w:styleId="35Titel11">
    <w:name w:val="35 Titel 1.1"/>
    <w:basedOn w:val="Standard"/>
    <w:next w:val="00Vorgabetext"/>
    <w:qFormat/>
    <w:rsid w:val="006F5ECE"/>
    <w:pPr>
      <w:keepNext/>
      <w:keepLines/>
      <w:numPr>
        <w:ilvl w:val="5"/>
        <w:numId w:val="4"/>
      </w:numPr>
      <w:spacing w:after="120"/>
      <w:outlineLvl w:val="5"/>
    </w:pPr>
    <w:rPr>
      <w:rFonts w:ascii="Arial Black" w:hAnsi="Arial Black"/>
    </w:rPr>
  </w:style>
  <w:style w:type="character" w:styleId="Hyperlink">
    <w:name w:val="Hyperlink"/>
    <w:basedOn w:val="Absatz-Standardschriftart"/>
    <w:rsid w:val="009C240B"/>
    <w:rPr>
      <w:color w:val="0000FF"/>
      <w:u w:val="single"/>
    </w:rPr>
  </w:style>
  <w:style w:type="paragraph" w:customStyle="1" w:styleId="48Fusszeile">
    <w:name w:val="48 Fusszeile"/>
    <w:basedOn w:val="Standard"/>
    <w:qFormat/>
    <w:rsid w:val="009F3232"/>
    <w:pPr>
      <w:tabs>
        <w:tab w:val="center" w:pos="4253"/>
        <w:tab w:val="right" w:pos="8505"/>
      </w:tabs>
    </w:pPr>
  </w:style>
  <w:style w:type="paragraph" w:customStyle="1" w:styleId="51Absender">
    <w:name w:val="51 Absender"/>
    <w:basedOn w:val="Standard"/>
    <w:semiHidden/>
    <w:qFormat/>
    <w:rsid w:val="00446275"/>
    <w:pPr>
      <w:tabs>
        <w:tab w:val="left" w:pos="1259"/>
      </w:tabs>
      <w:spacing w:line="240" w:lineRule="atLeast"/>
      <w:ind w:left="1259" w:hanging="1259"/>
    </w:pPr>
    <w:rPr>
      <w:sz w:val="18"/>
    </w:rPr>
  </w:style>
  <w:style w:type="paragraph" w:customStyle="1" w:styleId="42Empfngeradresse">
    <w:name w:val="42 Empfängeradresse"/>
    <w:basedOn w:val="Standard"/>
    <w:qFormat/>
    <w:rsid w:val="00B35099"/>
  </w:style>
  <w:style w:type="paragraph" w:customStyle="1" w:styleId="53Briefkopf">
    <w:name w:val="53 Briefkopf"/>
    <w:basedOn w:val="Standard"/>
    <w:semiHidden/>
    <w:qFormat/>
    <w:rsid w:val="00446275"/>
    <w:rPr>
      <w:sz w:val="20"/>
      <w:szCs w:val="20"/>
    </w:rPr>
  </w:style>
  <w:style w:type="paragraph" w:customStyle="1" w:styleId="52AbsenderAdresse">
    <w:name w:val="52 AbsenderAdresse"/>
    <w:basedOn w:val="Standard"/>
    <w:semiHidden/>
    <w:qFormat/>
    <w:rsid w:val="00446275"/>
    <w:pPr>
      <w:tabs>
        <w:tab w:val="left" w:pos="2835"/>
        <w:tab w:val="right" w:pos="9072"/>
      </w:tabs>
      <w:suppressAutoHyphens/>
    </w:pPr>
    <w:rPr>
      <w:sz w:val="18"/>
    </w:rPr>
  </w:style>
  <w:style w:type="character" w:customStyle="1" w:styleId="Unterstrichen">
    <w:name w:val="Unterstrichen"/>
    <w:basedOn w:val="Absatz-Standardschriftart"/>
    <w:semiHidden/>
    <w:qFormat/>
    <w:rsid w:val="006F3F14"/>
    <w:rPr>
      <w:u w:val="single"/>
    </w:rPr>
  </w:style>
  <w:style w:type="paragraph" w:styleId="Fuzeile">
    <w:name w:val="footer"/>
    <w:basedOn w:val="Standard"/>
    <w:semiHidden/>
    <w:rsid w:val="00EA1AD2"/>
    <w:pPr>
      <w:tabs>
        <w:tab w:val="center" w:pos="4536"/>
        <w:tab w:val="right" w:pos="9072"/>
      </w:tabs>
    </w:pPr>
  </w:style>
  <w:style w:type="paragraph" w:customStyle="1" w:styleId="33TitelBetreffnis">
    <w:name w:val="33 Titel/Betreffnis"/>
    <w:basedOn w:val="Standard"/>
    <w:next w:val="00Vorgabetext"/>
    <w:qFormat/>
    <w:rsid w:val="008F2159"/>
    <w:pPr>
      <w:keepNext/>
      <w:keepLines/>
      <w:numPr>
        <w:ilvl w:val="2"/>
        <w:numId w:val="4"/>
      </w:numPr>
      <w:spacing w:after="120"/>
      <w:outlineLvl w:val="2"/>
    </w:pPr>
    <w:rPr>
      <w:rFonts w:ascii="Arial Black" w:hAnsi="Arial Black"/>
    </w:rPr>
  </w:style>
  <w:style w:type="paragraph" w:customStyle="1" w:styleId="34NumHaupttitel">
    <w:name w:val="34 Num. Haupttitel"/>
    <w:basedOn w:val="Standard"/>
    <w:next w:val="00Vorgabetext"/>
    <w:qFormat/>
    <w:rsid w:val="006C3898"/>
    <w:pPr>
      <w:keepNext/>
      <w:keepLines/>
      <w:numPr>
        <w:ilvl w:val="4"/>
        <w:numId w:val="4"/>
      </w:numPr>
      <w:spacing w:after="120"/>
      <w:outlineLvl w:val="4"/>
    </w:pPr>
    <w:rPr>
      <w:rFonts w:ascii="Arial Black" w:hAnsi="Arial Black"/>
    </w:rPr>
  </w:style>
  <w:style w:type="numbering" w:customStyle="1" w:styleId="GliederungStandardListe">
    <w:name w:val="GliederungStandardListe"/>
    <w:basedOn w:val="KeineListe"/>
    <w:semiHidden/>
    <w:rsid w:val="00C92630"/>
    <w:pPr>
      <w:numPr>
        <w:numId w:val="4"/>
      </w:numPr>
    </w:pPr>
  </w:style>
  <w:style w:type="paragraph" w:customStyle="1" w:styleId="41Unterschrift">
    <w:name w:val="41 Unterschrift"/>
    <w:basedOn w:val="Standard"/>
    <w:qFormat/>
    <w:rsid w:val="008D3C7F"/>
  </w:style>
  <w:style w:type="character" w:customStyle="1" w:styleId="doppeltunterstrichen">
    <w:name w:val="doppelt unterstrichen"/>
    <w:basedOn w:val="Absatz-Standardschriftart"/>
    <w:semiHidden/>
    <w:qFormat/>
    <w:rsid w:val="00543FA0"/>
    <w:rPr>
      <w:u w:val="double"/>
    </w:rPr>
  </w:style>
  <w:style w:type="paragraph" w:customStyle="1" w:styleId="531E">
    <w:name w:val="531 E"/>
    <w:basedOn w:val="Standard"/>
    <w:next w:val="00Vorgabetext"/>
    <w:semiHidden/>
    <w:qFormat/>
    <w:rsid w:val="00446275"/>
    <w:rPr>
      <w:rFonts w:ascii="JUST" w:hAnsi="JUST"/>
      <w:sz w:val="92"/>
      <w:szCs w:val="92"/>
    </w:rPr>
  </w:style>
  <w:style w:type="character" w:styleId="Kommentarzeichen">
    <w:name w:val="annotation reference"/>
    <w:basedOn w:val="Absatz-Standardschriftart"/>
    <w:semiHidden/>
    <w:rsid w:val="0058230E"/>
    <w:rPr>
      <w:rFonts w:ascii="Times New Roman" w:hAnsi="Times New Roman"/>
      <w:b/>
      <w:color w:val="00FF00"/>
      <w:sz w:val="18"/>
      <w:szCs w:val="18"/>
      <w:bdr w:val="none" w:sz="0" w:space="0" w:color="auto"/>
      <w:shd w:val="clear" w:color="auto" w:fill="auto"/>
    </w:rPr>
  </w:style>
  <w:style w:type="paragraph" w:styleId="Kommentartext">
    <w:name w:val="annotation text"/>
    <w:basedOn w:val="Standard"/>
    <w:semiHidden/>
    <w:rsid w:val="0058230E"/>
    <w:rPr>
      <w:sz w:val="20"/>
      <w:szCs w:val="20"/>
    </w:rPr>
  </w:style>
  <w:style w:type="paragraph" w:styleId="Kommentarthema">
    <w:name w:val="annotation subject"/>
    <w:basedOn w:val="Kommentartext"/>
    <w:next w:val="Kommentartext"/>
    <w:semiHidden/>
    <w:rsid w:val="0058230E"/>
    <w:rPr>
      <w:b/>
      <w:bCs/>
    </w:rPr>
  </w:style>
  <w:style w:type="paragraph" w:styleId="Sprechblasentext">
    <w:name w:val="Balloon Text"/>
    <w:basedOn w:val="Standard"/>
    <w:semiHidden/>
    <w:rsid w:val="0058230E"/>
    <w:rPr>
      <w:rFonts w:ascii="Tahoma" w:hAnsi="Tahoma" w:cs="Tahoma"/>
      <w:sz w:val="16"/>
      <w:szCs w:val="16"/>
    </w:rPr>
  </w:style>
  <w:style w:type="character" w:customStyle="1" w:styleId="KommentarzeichenAus">
    <w:name w:val="Kommentarzeichen_Aus"/>
    <w:basedOn w:val="Absatz-Standardschriftart"/>
    <w:semiHidden/>
    <w:rsid w:val="0058230E"/>
    <w:rPr>
      <w:rFonts w:ascii="Times New Roman" w:hAnsi="Times New Roman"/>
      <w:b/>
      <w:vanish/>
      <w:color w:val="00FF00"/>
      <w:sz w:val="18"/>
      <w:szCs w:val="18"/>
      <w:bdr w:val="none" w:sz="0" w:space="0" w:color="auto"/>
      <w:shd w:val="clear" w:color="auto" w:fill="auto"/>
      <w:lang w:val="de-CH"/>
    </w:rPr>
  </w:style>
  <w:style w:type="paragraph" w:customStyle="1" w:styleId="Drop1">
    <w:name w:val="Drop1"/>
    <w:basedOn w:val="Standard"/>
    <w:next w:val="00Vorgabetext"/>
    <w:semiHidden/>
    <w:rsid w:val="00543FA0"/>
  </w:style>
  <w:style w:type="paragraph" w:styleId="Verzeichnis1">
    <w:name w:val="toc 1"/>
    <w:basedOn w:val="Standard"/>
    <w:next w:val="Standard"/>
    <w:semiHidden/>
    <w:rsid w:val="0058230E"/>
    <w:pPr>
      <w:keepLines/>
    </w:pPr>
    <w:rPr>
      <w:rFonts w:ascii="Arial Black" w:hAnsi="Arial Black"/>
      <w:b/>
      <w:sz w:val="24"/>
    </w:rPr>
  </w:style>
  <w:style w:type="paragraph" w:styleId="Verzeichnis2">
    <w:name w:val="toc 2"/>
    <w:basedOn w:val="Standard"/>
    <w:next w:val="Standard"/>
    <w:semiHidden/>
    <w:rsid w:val="0058230E"/>
    <w:pPr>
      <w:keepLines/>
    </w:pPr>
    <w:rPr>
      <w:rFonts w:ascii="Arial Black" w:hAnsi="Arial Black"/>
    </w:rPr>
  </w:style>
  <w:style w:type="paragraph" w:styleId="Verzeichnis3">
    <w:name w:val="toc 3"/>
    <w:basedOn w:val="Standard"/>
    <w:next w:val="Standard"/>
    <w:semiHidden/>
    <w:rsid w:val="0058230E"/>
    <w:pPr>
      <w:keepLines/>
    </w:pPr>
    <w:rPr>
      <w:rFonts w:ascii="Arial Black" w:hAnsi="Arial Black"/>
    </w:rPr>
  </w:style>
  <w:style w:type="paragraph" w:styleId="Verzeichnis4">
    <w:name w:val="toc 4"/>
    <w:basedOn w:val="Standard"/>
    <w:next w:val="Standard"/>
    <w:semiHidden/>
    <w:rsid w:val="0058230E"/>
    <w:pPr>
      <w:keepLines/>
    </w:pPr>
  </w:style>
  <w:style w:type="paragraph" w:styleId="Verzeichnis5">
    <w:name w:val="toc 5"/>
    <w:basedOn w:val="Standard"/>
    <w:next w:val="Standard"/>
    <w:semiHidden/>
    <w:rsid w:val="0058230E"/>
    <w:pPr>
      <w:keepLines/>
      <w:tabs>
        <w:tab w:val="left" w:pos="567"/>
        <w:tab w:val="right" w:leader="dot" w:pos="9072"/>
      </w:tabs>
      <w:ind w:left="567" w:hanging="567"/>
    </w:pPr>
    <w:rPr>
      <w:rFonts w:ascii="Arial Black" w:hAnsi="Arial Black"/>
      <w:b/>
      <w:sz w:val="24"/>
    </w:rPr>
  </w:style>
  <w:style w:type="paragraph" w:styleId="Verzeichnis6">
    <w:name w:val="toc 6"/>
    <w:basedOn w:val="Standard"/>
    <w:next w:val="Standard"/>
    <w:semiHidden/>
    <w:rsid w:val="0058230E"/>
    <w:pPr>
      <w:keepLines/>
      <w:tabs>
        <w:tab w:val="left" w:pos="1134"/>
        <w:tab w:val="right" w:leader="dot" w:pos="9072"/>
      </w:tabs>
      <w:ind w:left="1134" w:hanging="567"/>
    </w:pPr>
    <w:rPr>
      <w:rFonts w:ascii="Arial Black" w:hAnsi="Arial Black"/>
    </w:rPr>
  </w:style>
  <w:style w:type="paragraph" w:customStyle="1" w:styleId="Drop2">
    <w:name w:val="Drop2"/>
    <w:basedOn w:val="Standard"/>
    <w:next w:val="00Vorgabetext"/>
    <w:semiHidden/>
    <w:rsid w:val="00543FA0"/>
  </w:style>
  <w:style w:type="paragraph" w:customStyle="1" w:styleId="Drop3">
    <w:name w:val="Drop3"/>
    <w:basedOn w:val="Standard"/>
    <w:next w:val="00Vorgabetext"/>
    <w:semiHidden/>
    <w:rsid w:val="00543FA0"/>
  </w:style>
  <w:style w:type="table" w:styleId="Tabellengitternetz">
    <w:name w:val="Table Grid"/>
    <w:basedOn w:val="NormaleTabelle"/>
    <w:rsid w:val="00946D14"/>
    <w:pPr>
      <w:spacing w:before="120"/>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eitenzahl">
    <w:name w:val="page number"/>
    <w:basedOn w:val="Absatz-Standardschriftart"/>
    <w:semiHidden/>
    <w:rsid w:val="0058230E"/>
  </w:style>
  <w:style w:type="paragraph" w:customStyle="1" w:styleId="45Linieunten">
    <w:name w:val="45 Linie unten"/>
    <w:basedOn w:val="Standard"/>
    <w:qFormat/>
    <w:rsid w:val="00446275"/>
    <w:pPr>
      <w:pBdr>
        <w:bottom w:val="single" w:sz="8" w:space="7" w:color="auto"/>
      </w:pBdr>
    </w:pPr>
  </w:style>
  <w:style w:type="paragraph" w:customStyle="1" w:styleId="46Rahmen">
    <w:name w:val="46 Rahmen"/>
    <w:basedOn w:val="Standard"/>
    <w:qFormat/>
    <w:rsid w:val="00446275"/>
    <w:pPr>
      <w:pBdr>
        <w:top w:val="single" w:sz="8" w:space="7" w:color="auto"/>
        <w:left w:val="single" w:sz="8" w:space="7" w:color="auto"/>
        <w:bottom w:val="single" w:sz="8" w:space="7" w:color="auto"/>
        <w:right w:val="single" w:sz="8" w:space="7" w:color="auto"/>
      </w:pBdr>
      <w:ind w:left="144" w:right="144"/>
    </w:pPr>
  </w:style>
  <w:style w:type="paragraph" w:customStyle="1" w:styleId="54Personalien">
    <w:name w:val="54 Personalien"/>
    <w:basedOn w:val="Standard"/>
    <w:qFormat/>
    <w:rsid w:val="00A04218"/>
  </w:style>
  <w:style w:type="numbering" w:customStyle="1" w:styleId="AufzhlungenZusatz">
    <w:name w:val="AufzählungenZusatz"/>
    <w:basedOn w:val="KeineListe"/>
    <w:semiHidden/>
    <w:rsid w:val="00C92630"/>
    <w:pPr>
      <w:numPr>
        <w:numId w:val="1"/>
      </w:numPr>
    </w:pPr>
  </w:style>
  <w:style w:type="paragraph" w:customStyle="1" w:styleId="43Prokollnotiz">
    <w:name w:val="43 Prokollnotiz"/>
    <w:basedOn w:val="Standard"/>
    <w:qFormat/>
    <w:rsid w:val="009C7F0E"/>
    <w:pPr>
      <w:numPr>
        <w:ilvl w:val="1"/>
        <w:numId w:val="1"/>
      </w:numPr>
      <w:ind w:right="3969"/>
    </w:pPr>
  </w:style>
  <w:style w:type="paragraph" w:customStyle="1" w:styleId="431AufzProtokollnotiz">
    <w:name w:val="431 Aufz. Protokollnotiz"/>
    <w:basedOn w:val="Standard"/>
    <w:qFormat/>
    <w:rsid w:val="009C7F0E"/>
    <w:pPr>
      <w:numPr>
        <w:numId w:val="1"/>
      </w:numPr>
      <w:ind w:right="3969"/>
    </w:pPr>
  </w:style>
  <w:style w:type="paragraph" w:customStyle="1" w:styleId="471KopfEinvernahme9pt">
    <w:name w:val="471 Kopf Einvernahme 9pt"/>
    <w:basedOn w:val="Standard"/>
    <w:qFormat/>
    <w:rsid w:val="00DA347A"/>
    <w:pPr>
      <w:pBdr>
        <w:bottom w:val="single" w:sz="8" w:space="7" w:color="auto"/>
      </w:pBdr>
      <w:tabs>
        <w:tab w:val="right" w:pos="9072"/>
      </w:tabs>
    </w:pPr>
    <w:rPr>
      <w:sz w:val="18"/>
    </w:rPr>
  </w:style>
  <w:style w:type="paragraph" w:customStyle="1" w:styleId="481FussEinvernahme9pt">
    <w:name w:val="481 Fuss Einvernahme 9pt"/>
    <w:basedOn w:val="Standard"/>
    <w:qFormat/>
    <w:rsid w:val="009F3232"/>
    <w:pPr>
      <w:tabs>
        <w:tab w:val="center" w:pos="4253"/>
        <w:tab w:val="right" w:pos="8505"/>
      </w:tabs>
    </w:pPr>
    <w:rPr>
      <w:sz w:val="18"/>
    </w:rPr>
  </w:style>
  <w:style w:type="paragraph" w:customStyle="1" w:styleId="60Frage">
    <w:name w:val="60 Frage"/>
    <w:basedOn w:val="Standard"/>
    <w:next w:val="62Antwort"/>
    <w:qFormat/>
    <w:rsid w:val="009C240B"/>
    <w:pPr>
      <w:ind w:left="1701"/>
    </w:pPr>
  </w:style>
  <w:style w:type="paragraph" w:customStyle="1" w:styleId="62Antwort">
    <w:name w:val="62 Antwort"/>
    <w:basedOn w:val="Standard"/>
    <w:next w:val="60Frage"/>
    <w:qFormat/>
    <w:rsid w:val="00272E4C"/>
    <w:pPr>
      <w:spacing w:line="360" w:lineRule="auto"/>
    </w:pPr>
  </w:style>
  <w:style w:type="paragraph" w:customStyle="1" w:styleId="61NumFrage">
    <w:name w:val="61 Num. Frage"/>
    <w:basedOn w:val="Standard"/>
    <w:next w:val="62Antwort"/>
    <w:qFormat/>
    <w:rsid w:val="00DD7FC0"/>
    <w:pPr>
      <w:numPr>
        <w:numId w:val="28"/>
      </w:numPr>
      <w:tabs>
        <w:tab w:val="clear" w:pos="3232"/>
        <w:tab w:val="left" w:pos="2098"/>
        <w:tab w:val="decimal" w:pos="8505"/>
      </w:tabs>
      <w:ind w:left="2098"/>
    </w:pPr>
  </w:style>
  <w:style w:type="paragraph" w:customStyle="1" w:styleId="601FrageAufz1Stufe">
    <w:name w:val="601 Frage Aufz. 1. Stufe"/>
    <w:basedOn w:val="Standard"/>
    <w:qFormat/>
    <w:rsid w:val="00DD7FC0"/>
    <w:pPr>
      <w:numPr>
        <w:ilvl w:val="2"/>
        <w:numId w:val="1"/>
      </w:numPr>
      <w:tabs>
        <w:tab w:val="clear" w:pos="3232"/>
        <w:tab w:val="left" w:pos="2098"/>
      </w:tabs>
      <w:ind w:left="2098"/>
    </w:pPr>
  </w:style>
  <w:style w:type="paragraph" w:customStyle="1" w:styleId="602FrageAufz2Stufe">
    <w:name w:val="602 Frage Aufz. 2. Stufe"/>
    <w:basedOn w:val="Standard"/>
    <w:qFormat/>
    <w:rsid w:val="00DD7FC0"/>
    <w:pPr>
      <w:numPr>
        <w:ilvl w:val="3"/>
        <w:numId w:val="1"/>
      </w:numPr>
      <w:tabs>
        <w:tab w:val="clear" w:pos="3629"/>
        <w:tab w:val="left" w:pos="2495"/>
      </w:tabs>
      <w:ind w:left="2495"/>
    </w:pPr>
  </w:style>
  <w:style w:type="numbering" w:customStyle="1" w:styleId="NummerierungZusatz">
    <w:name w:val="NummerierungZusatz"/>
    <w:basedOn w:val="KeineListe"/>
    <w:semiHidden/>
    <w:rsid w:val="003234C7"/>
    <w:pPr>
      <w:numPr>
        <w:numId w:val="28"/>
      </w:numPr>
    </w:pPr>
  </w:style>
  <w:style w:type="paragraph" w:customStyle="1" w:styleId="64EV-Titel">
    <w:name w:val="64 EV-Titel"/>
    <w:basedOn w:val="Standard"/>
    <w:next w:val="00Vorgabetext"/>
    <w:qFormat/>
    <w:rsid w:val="007A7618"/>
    <w:pPr>
      <w:spacing w:before="520" w:after="280"/>
    </w:pPr>
    <w:rPr>
      <w:rFonts w:ascii="Arial Black" w:hAnsi="Arial Black"/>
      <w:sz w:val="28"/>
    </w:rPr>
  </w:style>
  <w:style w:type="paragraph" w:customStyle="1" w:styleId="63EV-Unterschrift">
    <w:name w:val="63 EV-Unterschrift"/>
    <w:basedOn w:val="Standard"/>
    <w:qFormat/>
    <w:rsid w:val="002D2852"/>
    <w:pPr>
      <w:pBdr>
        <w:bottom w:val="single" w:sz="4" w:space="31" w:color="C0C0C0"/>
      </w:pBdr>
      <w:spacing w:before="280" w:after="560"/>
      <w:ind w:right="4536"/>
    </w:pPr>
  </w:style>
  <w:style w:type="paragraph" w:customStyle="1" w:styleId="Drop4">
    <w:name w:val="Drop4"/>
    <w:basedOn w:val="Standard"/>
    <w:next w:val="00Vorgabetext"/>
    <w:semiHidden/>
    <w:rsid w:val="00543FA0"/>
  </w:style>
  <w:style w:type="character" w:customStyle="1" w:styleId="kursiv">
    <w:name w:val="kursiv"/>
    <w:basedOn w:val="Absatz-Standardschriftart"/>
    <w:qFormat/>
    <w:rsid w:val="00543FA0"/>
    <w:rPr>
      <w:i/>
    </w:rPr>
  </w:style>
  <w:style w:type="character" w:customStyle="1" w:styleId="fettZeichen">
    <w:name w:val="fett (Zeichen)"/>
    <w:basedOn w:val="Absatz-Standardschriftart"/>
    <w:qFormat/>
    <w:rsid w:val="00050BB9"/>
    <w:rPr>
      <w:b/>
    </w:rPr>
  </w:style>
  <w:style w:type="paragraph" w:customStyle="1" w:styleId="55Kopf">
    <w:name w:val="55 Kopf"/>
    <w:basedOn w:val="Standard"/>
    <w:qFormat/>
    <w:rsid w:val="005B60DE"/>
    <w:pPr>
      <w:spacing w:line="200" w:lineRule="exact"/>
    </w:pPr>
    <w:rPr>
      <w:sz w:val="16"/>
    </w:rPr>
  </w:style>
  <w:style w:type="paragraph" w:customStyle="1" w:styleId="551Kopfref">
    <w:name w:val="551 Kopf ref"/>
    <w:basedOn w:val="55Kopf"/>
    <w:qFormat/>
    <w:rsid w:val="005B60DE"/>
    <w:pPr>
      <w:jc w:val="right"/>
    </w:pPr>
  </w:style>
  <w:style w:type="paragraph" w:customStyle="1" w:styleId="552Kopfblack">
    <w:name w:val="552 Kopf black"/>
    <w:basedOn w:val="55Kopf"/>
    <w:qFormat/>
    <w:rsid w:val="005B60DE"/>
    <w:rPr>
      <w:rFonts w:ascii="Arial Black" w:hAnsi="Arial Black"/>
    </w:rPr>
  </w:style>
  <w:style w:type="paragraph" w:styleId="StandardWeb">
    <w:name w:val="Normal (Web)"/>
    <w:basedOn w:val="Standard"/>
    <w:semiHidden/>
    <w:rsid w:val="002E1AD6"/>
    <w:rPr>
      <w:rFonts w:ascii="Times New Roman" w:hAnsi="Times New Roman"/>
      <w:sz w:val="24"/>
    </w:rPr>
  </w:style>
  <w:style w:type="paragraph" w:customStyle="1" w:styleId="010KleinschriftTabelle">
    <w:name w:val="010 Kleinschrift Tabelle"/>
    <w:basedOn w:val="01Kleinschrift"/>
    <w:qFormat/>
    <w:rsid w:val="00A75AFE"/>
    <w:pPr>
      <w:spacing w:before="160"/>
    </w:pPr>
  </w:style>
  <w:style w:type="paragraph" w:styleId="Abbildungsverzeichnis">
    <w:name w:val="table of figures"/>
    <w:basedOn w:val="Standard"/>
    <w:next w:val="Standard"/>
    <w:rsid w:val="005338B9"/>
  </w:style>
  <w:style w:type="paragraph" w:styleId="Anfhrungszeichen">
    <w:name w:val="Quote"/>
    <w:basedOn w:val="Standard"/>
    <w:next w:val="Standard"/>
    <w:link w:val="AnfhrungszeichenZchn"/>
    <w:uiPriority w:val="29"/>
    <w:rsid w:val="005338B9"/>
    <w:rPr>
      <w:i/>
      <w:iCs/>
      <w:color w:val="000000" w:themeColor="text1"/>
    </w:rPr>
  </w:style>
  <w:style w:type="character" w:customStyle="1" w:styleId="AnfhrungszeichenZchn">
    <w:name w:val="Anführungszeichen Zchn"/>
    <w:basedOn w:val="Absatz-Standardschriftart"/>
    <w:link w:val="Anfhrungszeichen"/>
    <w:uiPriority w:val="29"/>
    <w:rsid w:val="005338B9"/>
    <w:rPr>
      <w:rFonts w:ascii="Arial" w:hAnsi="Arial"/>
      <w:i/>
      <w:iCs/>
      <w:color w:val="000000" w:themeColor="text1"/>
      <w:sz w:val="22"/>
      <w:szCs w:val="22"/>
    </w:rPr>
  </w:style>
  <w:style w:type="paragraph" w:styleId="Anrede">
    <w:name w:val="Salutation"/>
    <w:basedOn w:val="Standard"/>
    <w:next w:val="Standard"/>
    <w:link w:val="AnredeZchn"/>
    <w:rsid w:val="005338B9"/>
  </w:style>
  <w:style w:type="character" w:customStyle="1" w:styleId="AnredeZchn">
    <w:name w:val="Anrede Zchn"/>
    <w:basedOn w:val="Absatz-Standardschriftart"/>
    <w:link w:val="Anrede"/>
    <w:rsid w:val="005338B9"/>
    <w:rPr>
      <w:rFonts w:ascii="Arial" w:hAnsi="Arial"/>
      <w:sz w:val="22"/>
      <w:szCs w:val="22"/>
    </w:rPr>
  </w:style>
  <w:style w:type="paragraph" w:styleId="Aufzhlungszeichen">
    <w:name w:val="List Bullet"/>
    <w:basedOn w:val="Standard"/>
    <w:rsid w:val="005338B9"/>
    <w:pPr>
      <w:numPr>
        <w:numId w:val="18"/>
      </w:numPr>
      <w:contextualSpacing/>
    </w:pPr>
  </w:style>
  <w:style w:type="paragraph" w:styleId="Aufzhlungszeichen2">
    <w:name w:val="List Bullet 2"/>
    <w:basedOn w:val="Standard"/>
    <w:rsid w:val="005338B9"/>
    <w:pPr>
      <w:numPr>
        <w:numId w:val="19"/>
      </w:numPr>
      <w:contextualSpacing/>
    </w:pPr>
  </w:style>
  <w:style w:type="paragraph" w:styleId="Aufzhlungszeichen3">
    <w:name w:val="List Bullet 3"/>
    <w:basedOn w:val="Standard"/>
    <w:rsid w:val="005338B9"/>
    <w:pPr>
      <w:numPr>
        <w:numId w:val="20"/>
      </w:numPr>
      <w:contextualSpacing/>
    </w:pPr>
  </w:style>
  <w:style w:type="paragraph" w:styleId="Aufzhlungszeichen4">
    <w:name w:val="List Bullet 4"/>
    <w:basedOn w:val="Standard"/>
    <w:rsid w:val="005338B9"/>
    <w:pPr>
      <w:numPr>
        <w:numId w:val="21"/>
      </w:numPr>
      <w:contextualSpacing/>
    </w:pPr>
  </w:style>
  <w:style w:type="paragraph" w:styleId="Aufzhlungszeichen5">
    <w:name w:val="List Bullet 5"/>
    <w:basedOn w:val="Standard"/>
    <w:rsid w:val="005338B9"/>
    <w:pPr>
      <w:numPr>
        <w:numId w:val="22"/>
      </w:numPr>
      <w:contextualSpacing/>
    </w:pPr>
  </w:style>
  <w:style w:type="paragraph" w:styleId="Beschriftung">
    <w:name w:val="caption"/>
    <w:basedOn w:val="Standard"/>
    <w:next w:val="Standard"/>
    <w:semiHidden/>
    <w:unhideWhenUsed/>
    <w:rsid w:val="005338B9"/>
    <w:pPr>
      <w:spacing w:after="200"/>
    </w:pPr>
    <w:rPr>
      <w:b/>
      <w:bCs/>
      <w:color w:val="006AD4" w:themeColor="accent1"/>
      <w:sz w:val="18"/>
      <w:szCs w:val="18"/>
    </w:rPr>
  </w:style>
  <w:style w:type="character" w:styleId="BesuchterHyperlink">
    <w:name w:val="FollowedHyperlink"/>
    <w:basedOn w:val="Absatz-Standardschriftart"/>
    <w:rsid w:val="005338B9"/>
    <w:rPr>
      <w:color w:val="006AD4" w:themeColor="followedHyperlink"/>
      <w:u w:val="single"/>
    </w:rPr>
  </w:style>
  <w:style w:type="paragraph" w:styleId="Blocktext">
    <w:name w:val="Block Text"/>
    <w:basedOn w:val="Standard"/>
    <w:rsid w:val="005338B9"/>
    <w:pPr>
      <w:pBdr>
        <w:top w:val="single" w:sz="2" w:space="10" w:color="006AD4" w:themeColor="accent1" w:shadow="1"/>
        <w:left w:val="single" w:sz="2" w:space="10" w:color="006AD4" w:themeColor="accent1" w:shadow="1"/>
        <w:bottom w:val="single" w:sz="2" w:space="10" w:color="006AD4" w:themeColor="accent1" w:shadow="1"/>
        <w:right w:val="single" w:sz="2" w:space="10" w:color="006AD4" w:themeColor="accent1" w:shadow="1"/>
      </w:pBdr>
      <w:ind w:left="1152" w:right="1152"/>
    </w:pPr>
    <w:rPr>
      <w:rFonts w:asciiTheme="minorHAnsi" w:eastAsiaTheme="minorEastAsia" w:hAnsiTheme="minorHAnsi" w:cstheme="minorBidi"/>
      <w:i/>
      <w:iCs/>
      <w:color w:val="006AD4" w:themeColor="accent1"/>
    </w:rPr>
  </w:style>
  <w:style w:type="character" w:styleId="Buchtitel">
    <w:name w:val="Book Title"/>
    <w:basedOn w:val="Absatz-Standardschriftart"/>
    <w:uiPriority w:val="33"/>
    <w:rsid w:val="005338B9"/>
    <w:rPr>
      <w:b/>
      <w:bCs/>
      <w:smallCaps/>
      <w:spacing w:val="5"/>
    </w:rPr>
  </w:style>
  <w:style w:type="paragraph" w:styleId="Datum">
    <w:name w:val="Date"/>
    <w:basedOn w:val="Standard"/>
    <w:next w:val="Standard"/>
    <w:link w:val="DatumZchn"/>
    <w:rsid w:val="005338B9"/>
  </w:style>
  <w:style w:type="character" w:customStyle="1" w:styleId="DatumZchn">
    <w:name w:val="Datum Zchn"/>
    <w:basedOn w:val="Absatz-Standardschriftart"/>
    <w:link w:val="Datum"/>
    <w:rsid w:val="005338B9"/>
    <w:rPr>
      <w:rFonts w:ascii="Arial" w:hAnsi="Arial"/>
      <w:sz w:val="22"/>
      <w:szCs w:val="22"/>
    </w:rPr>
  </w:style>
  <w:style w:type="paragraph" w:styleId="Dokumentstruktur">
    <w:name w:val="Document Map"/>
    <w:basedOn w:val="Standard"/>
    <w:link w:val="DokumentstrukturZchn"/>
    <w:rsid w:val="005338B9"/>
    <w:rPr>
      <w:rFonts w:ascii="Tahoma" w:hAnsi="Tahoma" w:cs="Tahoma"/>
      <w:sz w:val="16"/>
      <w:szCs w:val="16"/>
    </w:rPr>
  </w:style>
  <w:style w:type="character" w:customStyle="1" w:styleId="DokumentstrukturZchn">
    <w:name w:val="Dokumentstruktur Zchn"/>
    <w:basedOn w:val="Absatz-Standardschriftart"/>
    <w:link w:val="Dokumentstruktur"/>
    <w:rsid w:val="005338B9"/>
    <w:rPr>
      <w:rFonts w:ascii="Tahoma" w:hAnsi="Tahoma" w:cs="Tahoma"/>
      <w:sz w:val="16"/>
      <w:szCs w:val="16"/>
    </w:rPr>
  </w:style>
  <w:style w:type="paragraph" w:styleId="E-Mail-Signatur">
    <w:name w:val="E-mail Signature"/>
    <w:basedOn w:val="Standard"/>
    <w:link w:val="E-Mail-SignaturZchn"/>
    <w:rsid w:val="005338B9"/>
  </w:style>
  <w:style w:type="character" w:customStyle="1" w:styleId="E-Mail-SignaturZchn">
    <w:name w:val="E-Mail-Signatur Zchn"/>
    <w:basedOn w:val="Absatz-Standardschriftart"/>
    <w:link w:val="E-Mail-Signatur"/>
    <w:rsid w:val="005338B9"/>
    <w:rPr>
      <w:rFonts w:ascii="Arial" w:hAnsi="Arial"/>
      <w:sz w:val="22"/>
      <w:szCs w:val="22"/>
    </w:rPr>
  </w:style>
  <w:style w:type="paragraph" w:styleId="Endnotentext">
    <w:name w:val="endnote text"/>
    <w:basedOn w:val="Standard"/>
    <w:link w:val="EndnotentextZchn"/>
    <w:rsid w:val="005338B9"/>
    <w:rPr>
      <w:sz w:val="20"/>
      <w:szCs w:val="20"/>
    </w:rPr>
  </w:style>
  <w:style w:type="character" w:customStyle="1" w:styleId="EndnotentextZchn">
    <w:name w:val="Endnotentext Zchn"/>
    <w:basedOn w:val="Absatz-Standardschriftart"/>
    <w:link w:val="Endnotentext"/>
    <w:rsid w:val="005338B9"/>
    <w:rPr>
      <w:rFonts w:ascii="Arial" w:hAnsi="Arial"/>
    </w:rPr>
  </w:style>
  <w:style w:type="character" w:styleId="Endnotenzeichen">
    <w:name w:val="endnote reference"/>
    <w:basedOn w:val="Absatz-Standardschriftart"/>
    <w:rsid w:val="005338B9"/>
    <w:rPr>
      <w:vertAlign w:val="superscript"/>
    </w:rPr>
  </w:style>
  <w:style w:type="character" w:styleId="Fett">
    <w:name w:val="Strong"/>
    <w:basedOn w:val="Absatz-Standardschriftart"/>
    <w:rsid w:val="005338B9"/>
    <w:rPr>
      <w:b/>
      <w:bCs/>
    </w:rPr>
  </w:style>
  <w:style w:type="paragraph" w:styleId="Fu-Endnotenberschrift">
    <w:name w:val="Note Heading"/>
    <w:basedOn w:val="Standard"/>
    <w:next w:val="Standard"/>
    <w:link w:val="Fu-EndnotenberschriftZchn"/>
    <w:rsid w:val="005338B9"/>
  </w:style>
  <w:style w:type="character" w:customStyle="1" w:styleId="Fu-EndnotenberschriftZchn">
    <w:name w:val="Fuß/-Endnotenüberschrift Zchn"/>
    <w:basedOn w:val="Absatz-Standardschriftart"/>
    <w:link w:val="Fu-Endnotenberschrift"/>
    <w:rsid w:val="005338B9"/>
    <w:rPr>
      <w:rFonts w:ascii="Arial" w:hAnsi="Arial"/>
      <w:sz w:val="22"/>
      <w:szCs w:val="22"/>
    </w:rPr>
  </w:style>
  <w:style w:type="paragraph" w:styleId="Funotentext">
    <w:name w:val="footnote text"/>
    <w:basedOn w:val="Standard"/>
    <w:link w:val="FunotentextZchn"/>
    <w:rsid w:val="005338B9"/>
    <w:rPr>
      <w:sz w:val="20"/>
      <w:szCs w:val="20"/>
    </w:rPr>
  </w:style>
  <w:style w:type="character" w:customStyle="1" w:styleId="FunotentextZchn">
    <w:name w:val="Fußnotentext Zchn"/>
    <w:basedOn w:val="Absatz-Standardschriftart"/>
    <w:link w:val="Funotentext"/>
    <w:rsid w:val="005338B9"/>
    <w:rPr>
      <w:rFonts w:ascii="Arial" w:hAnsi="Arial"/>
    </w:rPr>
  </w:style>
  <w:style w:type="character" w:styleId="Funotenzeichen">
    <w:name w:val="footnote reference"/>
    <w:basedOn w:val="Absatz-Standardschriftart"/>
    <w:rsid w:val="005338B9"/>
    <w:rPr>
      <w:vertAlign w:val="superscript"/>
    </w:rPr>
  </w:style>
  <w:style w:type="paragraph" w:styleId="Gruformel">
    <w:name w:val="Closing"/>
    <w:basedOn w:val="Standard"/>
    <w:link w:val="GruformelZchn"/>
    <w:rsid w:val="005338B9"/>
    <w:pPr>
      <w:ind w:left="4252"/>
    </w:pPr>
  </w:style>
  <w:style w:type="character" w:customStyle="1" w:styleId="GruformelZchn">
    <w:name w:val="Grußformel Zchn"/>
    <w:basedOn w:val="Absatz-Standardschriftart"/>
    <w:link w:val="Gruformel"/>
    <w:rsid w:val="005338B9"/>
    <w:rPr>
      <w:rFonts w:ascii="Arial" w:hAnsi="Arial"/>
      <w:sz w:val="22"/>
      <w:szCs w:val="22"/>
    </w:rPr>
  </w:style>
  <w:style w:type="character" w:styleId="Hervorhebung">
    <w:name w:val="Emphasis"/>
    <w:basedOn w:val="Absatz-Standardschriftart"/>
    <w:rsid w:val="005338B9"/>
    <w:rPr>
      <w:i/>
      <w:iCs/>
    </w:rPr>
  </w:style>
  <w:style w:type="paragraph" w:styleId="HTMLAdresse">
    <w:name w:val="HTML Address"/>
    <w:basedOn w:val="Standard"/>
    <w:link w:val="HTMLAdresseZchn"/>
    <w:rsid w:val="005338B9"/>
    <w:rPr>
      <w:i/>
      <w:iCs/>
    </w:rPr>
  </w:style>
  <w:style w:type="character" w:customStyle="1" w:styleId="HTMLAdresseZchn">
    <w:name w:val="HTML Adresse Zchn"/>
    <w:basedOn w:val="Absatz-Standardschriftart"/>
    <w:link w:val="HTMLAdresse"/>
    <w:rsid w:val="005338B9"/>
    <w:rPr>
      <w:rFonts w:ascii="Arial" w:hAnsi="Arial"/>
      <w:i/>
      <w:iCs/>
      <w:sz w:val="22"/>
      <w:szCs w:val="22"/>
    </w:rPr>
  </w:style>
  <w:style w:type="character" w:styleId="HTMLAkronym">
    <w:name w:val="HTML Acronym"/>
    <w:basedOn w:val="Absatz-Standardschriftart"/>
    <w:rsid w:val="005338B9"/>
  </w:style>
  <w:style w:type="character" w:styleId="HTMLBeispiel">
    <w:name w:val="HTML Sample"/>
    <w:basedOn w:val="Absatz-Standardschriftart"/>
    <w:rsid w:val="005338B9"/>
    <w:rPr>
      <w:rFonts w:ascii="Consolas" w:hAnsi="Consolas" w:cs="Consolas"/>
      <w:sz w:val="24"/>
      <w:szCs w:val="24"/>
    </w:rPr>
  </w:style>
  <w:style w:type="character" w:styleId="HTMLCode">
    <w:name w:val="HTML Code"/>
    <w:basedOn w:val="Absatz-Standardschriftart"/>
    <w:rsid w:val="005338B9"/>
    <w:rPr>
      <w:rFonts w:ascii="Consolas" w:hAnsi="Consolas" w:cs="Consolas"/>
      <w:sz w:val="20"/>
      <w:szCs w:val="20"/>
    </w:rPr>
  </w:style>
  <w:style w:type="character" w:styleId="HTMLDefinition">
    <w:name w:val="HTML Definition"/>
    <w:basedOn w:val="Absatz-Standardschriftart"/>
    <w:rsid w:val="005338B9"/>
    <w:rPr>
      <w:i/>
      <w:iCs/>
    </w:rPr>
  </w:style>
  <w:style w:type="character" w:styleId="HTMLSchreibmaschine">
    <w:name w:val="HTML Typewriter"/>
    <w:basedOn w:val="Absatz-Standardschriftart"/>
    <w:rsid w:val="005338B9"/>
    <w:rPr>
      <w:rFonts w:ascii="Consolas" w:hAnsi="Consolas" w:cs="Consolas"/>
      <w:sz w:val="20"/>
      <w:szCs w:val="20"/>
    </w:rPr>
  </w:style>
  <w:style w:type="character" w:styleId="HTMLTastatur">
    <w:name w:val="HTML Keyboard"/>
    <w:basedOn w:val="Absatz-Standardschriftart"/>
    <w:rsid w:val="005338B9"/>
    <w:rPr>
      <w:rFonts w:ascii="Consolas" w:hAnsi="Consolas" w:cs="Consolas"/>
      <w:sz w:val="20"/>
      <w:szCs w:val="20"/>
    </w:rPr>
  </w:style>
  <w:style w:type="character" w:styleId="HTMLVariable">
    <w:name w:val="HTML Variable"/>
    <w:basedOn w:val="Absatz-Standardschriftart"/>
    <w:rsid w:val="005338B9"/>
    <w:rPr>
      <w:i/>
      <w:iCs/>
    </w:rPr>
  </w:style>
  <w:style w:type="paragraph" w:styleId="HTMLVorformatiert">
    <w:name w:val="HTML Preformatted"/>
    <w:basedOn w:val="Standard"/>
    <w:link w:val="HTMLVorformatiertZchn"/>
    <w:rsid w:val="005338B9"/>
    <w:rPr>
      <w:rFonts w:ascii="Consolas" w:hAnsi="Consolas" w:cs="Consolas"/>
      <w:sz w:val="20"/>
      <w:szCs w:val="20"/>
    </w:rPr>
  </w:style>
  <w:style w:type="character" w:customStyle="1" w:styleId="HTMLVorformatiertZchn">
    <w:name w:val="HTML Vorformatiert Zchn"/>
    <w:basedOn w:val="Absatz-Standardschriftart"/>
    <w:link w:val="HTMLVorformatiert"/>
    <w:rsid w:val="005338B9"/>
    <w:rPr>
      <w:rFonts w:ascii="Consolas" w:hAnsi="Consolas" w:cs="Consolas"/>
    </w:rPr>
  </w:style>
  <w:style w:type="character" w:styleId="HTMLZitat">
    <w:name w:val="HTML Cite"/>
    <w:basedOn w:val="Absatz-Standardschriftart"/>
    <w:rsid w:val="005338B9"/>
    <w:rPr>
      <w:i/>
      <w:iCs/>
    </w:rPr>
  </w:style>
  <w:style w:type="paragraph" w:styleId="Index1">
    <w:name w:val="index 1"/>
    <w:basedOn w:val="Standard"/>
    <w:next w:val="Standard"/>
    <w:autoRedefine/>
    <w:rsid w:val="005338B9"/>
    <w:pPr>
      <w:ind w:left="220" w:hanging="220"/>
    </w:pPr>
  </w:style>
  <w:style w:type="paragraph" w:styleId="Index2">
    <w:name w:val="index 2"/>
    <w:basedOn w:val="Standard"/>
    <w:next w:val="Standard"/>
    <w:autoRedefine/>
    <w:rsid w:val="005338B9"/>
    <w:pPr>
      <w:ind w:left="440" w:hanging="220"/>
    </w:pPr>
  </w:style>
  <w:style w:type="paragraph" w:styleId="Index3">
    <w:name w:val="index 3"/>
    <w:basedOn w:val="Standard"/>
    <w:next w:val="Standard"/>
    <w:autoRedefine/>
    <w:rsid w:val="005338B9"/>
    <w:pPr>
      <w:ind w:left="660" w:hanging="220"/>
    </w:pPr>
  </w:style>
  <w:style w:type="paragraph" w:styleId="Index4">
    <w:name w:val="index 4"/>
    <w:basedOn w:val="Standard"/>
    <w:next w:val="Standard"/>
    <w:autoRedefine/>
    <w:rsid w:val="005338B9"/>
    <w:pPr>
      <w:ind w:left="880" w:hanging="220"/>
    </w:pPr>
  </w:style>
  <w:style w:type="paragraph" w:styleId="Index5">
    <w:name w:val="index 5"/>
    <w:basedOn w:val="Standard"/>
    <w:next w:val="Standard"/>
    <w:autoRedefine/>
    <w:rsid w:val="005338B9"/>
    <w:pPr>
      <w:ind w:left="1100" w:hanging="220"/>
    </w:pPr>
  </w:style>
  <w:style w:type="paragraph" w:styleId="Index6">
    <w:name w:val="index 6"/>
    <w:basedOn w:val="Standard"/>
    <w:next w:val="Standard"/>
    <w:autoRedefine/>
    <w:rsid w:val="005338B9"/>
    <w:pPr>
      <w:ind w:left="1320" w:hanging="220"/>
    </w:pPr>
  </w:style>
  <w:style w:type="paragraph" w:styleId="Index7">
    <w:name w:val="index 7"/>
    <w:basedOn w:val="Standard"/>
    <w:next w:val="Standard"/>
    <w:autoRedefine/>
    <w:rsid w:val="005338B9"/>
    <w:pPr>
      <w:ind w:left="1540" w:hanging="220"/>
    </w:pPr>
  </w:style>
  <w:style w:type="paragraph" w:styleId="Index8">
    <w:name w:val="index 8"/>
    <w:basedOn w:val="Standard"/>
    <w:next w:val="Standard"/>
    <w:autoRedefine/>
    <w:rsid w:val="005338B9"/>
    <w:pPr>
      <w:ind w:left="1760" w:hanging="220"/>
    </w:pPr>
  </w:style>
  <w:style w:type="paragraph" w:styleId="Index9">
    <w:name w:val="index 9"/>
    <w:basedOn w:val="Standard"/>
    <w:next w:val="Standard"/>
    <w:autoRedefine/>
    <w:rsid w:val="005338B9"/>
    <w:pPr>
      <w:ind w:left="1980" w:hanging="220"/>
    </w:pPr>
  </w:style>
  <w:style w:type="paragraph" w:styleId="Indexberschrift">
    <w:name w:val="index heading"/>
    <w:basedOn w:val="Standard"/>
    <w:next w:val="Index1"/>
    <w:rsid w:val="005338B9"/>
    <w:rPr>
      <w:rFonts w:asciiTheme="majorHAnsi" w:eastAsiaTheme="majorEastAsia" w:hAnsiTheme="majorHAnsi" w:cstheme="majorBidi"/>
      <w:b/>
      <w:bCs/>
    </w:rPr>
  </w:style>
  <w:style w:type="character" w:customStyle="1" w:styleId="berschrift1Zchn">
    <w:name w:val="Überschrift 1 Zchn"/>
    <w:basedOn w:val="Absatz-Standardschriftart"/>
    <w:link w:val="berschrift1"/>
    <w:rsid w:val="005338B9"/>
    <w:rPr>
      <w:rFonts w:asciiTheme="majorHAnsi" w:eastAsiaTheme="majorEastAsia" w:hAnsiTheme="majorHAnsi" w:cstheme="majorBidi"/>
      <w:b/>
      <w:bCs/>
      <w:color w:val="004F9E" w:themeColor="accent1" w:themeShade="BF"/>
      <w:sz w:val="28"/>
      <w:szCs w:val="28"/>
    </w:rPr>
  </w:style>
  <w:style w:type="paragraph" w:styleId="Inhaltsverzeichnisberschrift">
    <w:name w:val="TOC Heading"/>
    <w:basedOn w:val="berschrift1"/>
    <w:next w:val="Standard"/>
    <w:uiPriority w:val="39"/>
    <w:semiHidden/>
    <w:unhideWhenUsed/>
    <w:rsid w:val="005338B9"/>
    <w:pPr>
      <w:outlineLvl w:val="9"/>
    </w:pPr>
  </w:style>
  <w:style w:type="character" w:styleId="IntensiveHervorhebung">
    <w:name w:val="Intense Emphasis"/>
    <w:basedOn w:val="Absatz-Standardschriftart"/>
    <w:uiPriority w:val="21"/>
    <w:rsid w:val="005338B9"/>
    <w:rPr>
      <w:b/>
      <w:bCs/>
      <w:i/>
      <w:iCs/>
      <w:color w:val="006AD4" w:themeColor="accent1"/>
    </w:rPr>
  </w:style>
  <w:style w:type="character" w:styleId="IntensiverVerweis">
    <w:name w:val="Intense Reference"/>
    <w:basedOn w:val="Absatz-Standardschriftart"/>
    <w:uiPriority w:val="32"/>
    <w:rsid w:val="005338B9"/>
    <w:rPr>
      <w:b/>
      <w:bCs/>
      <w:smallCaps/>
      <w:color w:val="00ADEE" w:themeColor="accent2"/>
      <w:spacing w:val="5"/>
      <w:u w:val="single"/>
    </w:rPr>
  </w:style>
  <w:style w:type="paragraph" w:styleId="IntensivesAnfhrungszeichen">
    <w:name w:val="Intense Quote"/>
    <w:basedOn w:val="Standard"/>
    <w:next w:val="Standard"/>
    <w:link w:val="IntensivesAnfhrungszeichenZchn"/>
    <w:uiPriority w:val="30"/>
    <w:rsid w:val="005338B9"/>
    <w:pPr>
      <w:pBdr>
        <w:bottom w:val="single" w:sz="4" w:space="4" w:color="006AD4" w:themeColor="accent1"/>
      </w:pBdr>
      <w:spacing w:before="200" w:after="280"/>
      <w:ind w:left="936" w:right="936"/>
    </w:pPr>
    <w:rPr>
      <w:b/>
      <w:bCs/>
      <w:i/>
      <w:iCs/>
      <w:color w:val="006AD4" w:themeColor="accent1"/>
    </w:rPr>
  </w:style>
  <w:style w:type="character" w:customStyle="1" w:styleId="IntensivesAnfhrungszeichenZchn">
    <w:name w:val="Intensives Anführungszeichen Zchn"/>
    <w:basedOn w:val="Absatz-Standardschriftart"/>
    <w:link w:val="IntensivesAnfhrungszeichen"/>
    <w:uiPriority w:val="30"/>
    <w:rsid w:val="005338B9"/>
    <w:rPr>
      <w:rFonts w:ascii="Arial" w:hAnsi="Arial"/>
      <w:b/>
      <w:bCs/>
      <w:i/>
      <w:iCs/>
      <w:color w:val="006AD4" w:themeColor="accent1"/>
      <w:sz w:val="22"/>
      <w:szCs w:val="22"/>
    </w:rPr>
  </w:style>
  <w:style w:type="paragraph" w:styleId="KeinLeerraum">
    <w:name w:val="No Spacing"/>
    <w:uiPriority w:val="1"/>
    <w:rsid w:val="005338B9"/>
    <w:pPr>
      <w:tabs>
        <w:tab w:val="left" w:pos="397"/>
        <w:tab w:val="left" w:pos="794"/>
        <w:tab w:val="left" w:pos="1191"/>
        <w:tab w:val="left" w:pos="4479"/>
        <w:tab w:val="left" w:pos="4876"/>
        <w:tab w:val="left" w:pos="5273"/>
        <w:tab w:val="left" w:pos="5670"/>
        <w:tab w:val="left" w:pos="6067"/>
        <w:tab w:val="decimal" w:pos="7938"/>
      </w:tabs>
    </w:pPr>
    <w:rPr>
      <w:rFonts w:ascii="Arial" w:hAnsi="Arial"/>
      <w:sz w:val="22"/>
      <w:szCs w:val="22"/>
    </w:rPr>
  </w:style>
  <w:style w:type="paragraph" w:styleId="Liste">
    <w:name w:val="List"/>
    <w:basedOn w:val="Standard"/>
    <w:rsid w:val="005338B9"/>
    <w:pPr>
      <w:ind w:left="283" w:hanging="283"/>
      <w:contextualSpacing/>
    </w:pPr>
  </w:style>
  <w:style w:type="paragraph" w:styleId="Liste2">
    <w:name w:val="List 2"/>
    <w:basedOn w:val="Standard"/>
    <w:rsid w:val="005338B9"/>
    <w:pPr>
      <w:ind w:left="566" w:hanging="283"/>
      <w:contextualSpacing/>
    </w:pPr>
  </w:style>
  <w:style w:type="paragraph" w:styleId="Liste3">
    <w:name w:val="List 3"/>
    <w:basedOn w:val="Standard"/>
    <w:rsid w:val="005338B9"/>
    <w:pPr>
      <w:ind w:left="849" w:hanging="283"/>
      <w:contextualSpacing/>
    </w:pPr>
  </w:style>
  <w:style w:type="paragraph" w:styleId="Liste4">
    <w:name w:val="List 4"/>
    <w:basedOn w:val="Standard"/>
    <w:rsid w:val="005338B9"/>
    <w:pPr>
      <w:ind w:left="1132" w:hanging="283"/>
      <w:contextualSpacing/>
    </w:pPr>
  </w:style>
  <w:style w:type="paragraph" w:styleId="Liste5">
    <w:name w:val="List 5"/>
    <w:basedOn w:val="Standard"/>
    <w:rsid w:val="005338B9"/>
    <w:pPr>
      <w:ind w:left="1415" w:hanging="283"/>
      <w:contextualSpacing/>
    </w:pPr>
  </w:style>
  <w:style w:type="paragraph" w:styleId="Listenabsatz">
    <w:name w:val="List Paragraph"/>
    <w:basedOn w:val="Standard"/>
    <w:uiPriority w:val="34"/>
    <w:rsid w:val="005338B9"/>
    <w:pPr>
      <w:ind w:left="720"/>
      <w:contextualSpacing/>
    </w:pPr>
  </w:style>
  <w:style w:type="paragraph" w:styleId="Listenfortsetzung">
    <w:name w:val="List Continue"/>
    <w:basedOn w:val="Standard"/>
    <w:rsid w:val="005338B9"/>
    <w:pPr>
      <w:spacing w:after="120"/>
      <w:ind w:left="283"/>
      <w:contextualSpacing/>
    </w:pPr>
  </w:style>
  <w:style w:type="paragraph" w:styleId="Listenfortsetzung2">
    <w:name w:val="List Continue 2"/>
    <w:basedOn w:val="Standard"/>
    <w:rsid w:val="005338B9"/>
    <w:pPr>
      <w:spacing w:after="120"/>
      <w:ind w:left="566"/>
      <w:contextualSpacing/>
    </w:pPr>
  </w:style>
  <w:style w:type="paragraph" w:styleId="Listenfortsetzung3">
    <w:name w:val="List Continue 3"/>
    <w:basedOn w:val="Standard"/>
    <w:rsid w:val="005338B9"/>
    <w:pPr>
      <w:spacing w:after="120"/>
      <w:ind w:left="849"/>
      <w:contextualSpacing/>
    </w:pPr>
  </w:style>
  <w:style w:type="paragraph" w:styleId="Listenfortsetzung4">
    <w:name w:val="List Continue 4"/>
    <w:basedOn w:val="Standard"/>
    <w:rsid w:val="005338B9"/>
    <w:pPr>
      <w:spacing w:after="120"/>
      <w:ind w:left="1132"/>
      <w:contextualSpacing/>
    </w:pPr>
  </w:style>
  <w:style w:type="paragraph" w:styleId="Listenfortsetzung5">
    <w:name w:val="List Continue 5"/>
    <w:basedOn w:val="Standard"/>
    <w:rsid w:val="005338B9"/>
    <w:pPr>
      <w:spacing w:after="120"/>
      <w:ind w:left="1415"/>
      <w:contextualSpacing/>
    </w:pPr>
  </w:style>
  <w:style w:type="paragraph" w:styleId="Listennummer">
    <w:name w:val="List Number"/>
    <w:basedOn w:val="Standard"/>
    <w:rsid w:val="005338B9"/>
    <w:pPr>
      <w:numPr>
        <w:numId w:val="23"/>
      </w:numPr>
      <w:contextualSpacing/>
    </w:pPr>
  </w:style>
  <w:style w:type="paragraph" w:styleId="Listennummer2">
    <w:name w:val="List Number 2"/>
    <w:basedOn w:val="Standard"/>
    <w:rsid w:val="005338B9"/>
    <w:pPr>
      <w:numPr>
        <w:numId w:val="24"/>
      </w:numPr>
      <w:contextualSpacing/>
    </w:pPr>
  </w:style>
  <w:style w:type="paragraph" w:styleId="Listennummer3">
    <w:name w:val="List Number 3"/>
    <w:basedOn w:val="Standard"/>
    <w:rsid w:val="005338B9"/>
    <w:pPr>
      <w:numPr>
        <w:numId w:val="25"/>
      </w:numPr>
      <w:contextualSpacing/>
    </w:pPr>
  </w:style>
  <w:style w:type="paragraph" w:styleId="Listennummer4">
    <w:name w:val="List Number 4"/>
    <w:basedOn w:val="Standard"/>
    <w:rsid w:val="005338B9"/>
    <w:pPr>
      <w:numPr>
        <w:numId w:val="26"/>
      </w:numPr>
      <w:contextualSpacing/>
    </w:pPr>
  </w:style>
  <w:style w:type="paragraph" w:styleId="Listennummer5">
    <w:name w:val="List Number 5"/>
    <w:basedOn w:val="Standard"/>
    <w:rsid w:val="005338B9"/>
    <w:pPr>
      <w:numPr>
        <w:numId w:val="27"/>
      </w:numPr>
      <w:contextualSpacing/>
    </w:pPr>
  </w:style>
  <w:style w:type="paragraph" w:styleId="Literaturverzeichnis">
    <w:name w:val="Bibliography"/>
    <w:basedOn w:val="Standard"/>
    <w:next w:val="Standard"/>
    <w:uiPriority w:val="37"/>
    <w:semiHidden/>
    <w:unhideWhenUsed/>
    <w:rsid w:val="005338B9"/>
  </w:style>
  <w:style w:type="paragraph" w:styleId="Makrotext">
    <w:name w:val="macro"/>
    <w:link w:val="MakrotextZchn"/>
    <w:rsid w:val="005338B9"/>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cs="Consolas"/>
    </w:rPr>
  </w:style>
  <w:style w:type="character" w:customStyle="1" w:styleId="MakrotextZchn">
    <w:name w:val="Makrotext Zchn"/>
    <w:basedOn w:val="Absatz-Standardschriftart"/>
    <w:link w:val="Makrotext"/>
    <w:rsid w:val="005338B9"/>
    <w:rPr>
      <w:rFonts w:ascii="Consolas" w:hAnsi="Consolas" w:cs="Consolas"/>
    </w:rPr>
  </w:style>
  <w:style w:type="paragraph" w:styleId="Nachrichtenkopf">
    <w:name w:val="Message Header"/>
    <w:basedOn w:val="Standard"/>
    <w:link w:val="NachrichtenkopfZchn"/>
    <w:rsid w:val="005338B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NachrichtenkopfZchn">
    <w:name w:val="Nachrichtenkopf Zchn"/>
    <w:basedOn w:val="Absatz-Standardschriftart"/>
    <w:link w:val="Nachrichtenkopf"/>
    <w:rsid w:val="005338B9"/>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rsid w:val="005338B9"/>
    <w:rPr>
      <w:rFonts w:ascii="Consolas" w:hAnsi="Consolas" w:cs="Consolas"/>
      <w:sz w:val="21"/>
      <w:szCs w:val="21"/>
    </w:rPr>
  </w:style>
  <w:style w:type="character" w:customStyle="1" w:styleId="NurTextZchn">
    <w:name w:val="Nur Text Zchn"/>
    <w:basedOn w:val="Absatz-Standardschriftart"/>
    <w:link w:val="NurText"/>
    <w:rsid w:val="005338B9"/>
    <w:rPr>
      <w:rFonts w:ascii="Consolas" w:hAnsi="Consolas" w:cs="Consolas"/>
      <w:sz w:val="21"/>
      <w:szCs w:val="21"/>
    </w:rPr>
  </w:style>
  <w:style w:type="character" w:styleId="Platzhaltertext">
    <w:name w:val="Placeholder Text"/>
    <w:basedOn w:val="Absatz-Standardschriftart"/>
    <w:uiPriority w:val="99"/>
    <w:semiHidden/>
    <w:rsid w:val="005338B9"/>
    <w:rPr>
      <w:color w:val="808080"/>
    </w:rPr>
  </w:style>
  <w:style w:type="paragraph" w:styleId="Rechtsgrundlagenverzeichnis">
    <w:name w:val="table of authorities"/>
    <w:basedOn w:val="Standard"/>
    <w:next w:val="Standard"/>
    <w:rsid w:val="005338B9"/>
    <w:pPr>
      <w:ind w:left="220" w:hanging="220"/>
    </w:pPr>
  </w:style>
  <w:style w:type="paragraph" w:styleId="RGV-berschrift">
    <w:name w:val="toa heading"/>
    <w:basedOn w:val="Standard"/>
    <w:next w:val="Standard"/>
    <w:rsid w:val="005338B9"/>
    <w:rPr>
      <w:rFonts w:asciiTheme="majorHAnsi" w:eastAsiaTheme="majorEastAsia" w:hAnsiTheme="majorHAnsi" w:cstheme="majorBidi"/>
      <w:b/>
      <w:bCs/>
      <w:sz w:val="24"/>
    </w:rPr>
  </w:style>
  <w:style w:type="character" w:styleId="SchwacheHervorhebung">
    <w:name w:val="Subtle Emphasis"/>
    <w:basedOn w:val="Absatz-Standardschriftart"/>
    <w:uiPriority w:val="19"/>
    <w:rsid w:val="005338B9"/>
    <w:rPr>
      <w:i/>
      <w:iCs/>
      <w:color w:val="808080" w:themeColor="text1" w:themeTint="7F"/>
    </w:rPr>
  </w:style>
  <w:style w:type="character" w:styleId="SchwacherVerweis">
    <w:name w:val="Subtle Reference"/>
    <w:basedOn w:val="Absatz-Standardschriftart"/>
    <w:uiPriority w:val="31"/>
    <w:rsid w:val="005338B9"/>
    <w:rPr>
      <w:smallCaps/>
      <w:color w:val="00ADEE" w:themeColor="accent2"/>
      <w:u w:val="single"/>
    </w:rPr>
  </w:style>
  <w:style w:type="paragraph" w:styleId="Standardeinzug">
    <w:name w:val="Normal Indent"/>
    <w:basedOn w:val="Standard"/>
    <w:rsid w:val="005338B9"/>
    <w:pPr>
      <w:ind w:left="708"/>
    </w:pPr>
  </w:style>
  <w:style w:type="paragraph" w:styleId="Textkrper">
    <w:name w:val="Body Text"/>
    <w:basedOn w:val="Standard"/>
    <w:link w:val="TextkrperZchn"/>
    <w:rsid w:val="005338B9"/>
    <w:pPr>
      <w:spacing w:after="120"/>
    </w:pPr>
  </w:style>
  <w:style w:type="character" w:customStyle="1" w:styleId="TextkrperZchn">
    <w:name w:val="Textkörper Zchn"/>
    <w:basedOn w:val="Absatz-Standardschriftart"/>
    <w:link w:val="Textkrper"/>
    <w:rsid w:val="005338B9"/>
    <w:rPr>
      <w:rFonts w:ascii="Arial" w:hAnsi="Arial"/>
      <w:sz w:val="22"/>
      <w:szCs w:val="22"/>
    </w:rPr>
  </w:style>
  <w:style w:type="paragraph" w:styleId="Textkrper2">
    <w:name w:val="Body Text 2"/>
    <w:basedOn w:val="Standard"/>
    <w:link w:val="Textkrper2Zchn"/>
    <w:rsid w:val="005338B9"/>
    <w:pPr>
      <w:spacing w:after="120" w:line="480" w:lineRule="auto"/>
    </w:pPr>
  </w:style>
  <w:style w:type="character" w:customStyle="1" w:styleId="Textkrper2Zchn">
    <w:name w:val="Textkörper 2 Zchn"/>
    <w:basedOn w:val="Absatz-Standardschriftart"/>
    <w:link w:val="Textkrper2"/>
    <w:rsid w:val="005338B9"/>
    <w:rPr>
      <w:rFonts w:ascii="Arial" w:hAnsi="Arial"/>
      <w:sz w:val="22"/>
      <w:szCs w:val="22"/>
    </w:rPr>
  </w:style>
  <w:style w:type="paragraph" w:styleId="Textkrper3">
    <w:name w:val="Body Text 3"/>
    <w:basedOn w:val="Standard"/>
    <w:link w:val="Textkrper3Zchn"/>
    <w:rsid w:val="005338B9"/>
    <w:pPr>
      <w:spacing w:after="120"/>
    </w:pPr>
    <w:rPr>
      <w:sz w:val="16"/>
      <w:szCs w:val="16"/>
    </w:rPr>
  </w:style>
  <w:style w:type="character" w:customStyle="1" w:styleId="Textkrper3Zchn">
    <w:name w:val="Textkörper 3 Zchn"/>
    <w:basedOn w:val="Absatz-Standardschriftart"/>
    <w:link w:val="Textkrper3"/>
    <w:rsid w:val="005338B9"/>
    <w:rPr>
      <w:rFonts w:ascii="Arial" w:hAnsi="Arial"/>
      <w:sz w:val="16"/>
      <w:szCs w:val="16"/>
    </w:rPr>
  </w:style>
  <w:style w:type="paragraph" w:styleId="Textkrper-Einzug2">
    <w:name w:val="Body Text Indent 2"/>
    <w:basedOn w:val="Standard"/>
    <w:link w:val="Textkrper-Einzug2Zchn"/>
    <w:rsid w:val="005338B9"/>
    <w:pPr>
      <w:spacing w:after="120" w:line="480" w:lineRule="auto"/>
      <w:ind w:left="283"/>
    </w:pPr>
  </w:style>
  <w:style w:type="character" w:customStyle="1" w:styleId="Textkrper-Einzug2Zchn">
    <w:name w:val="Textkörper-Einzug 2 Zchn"/>
    <w:basedOn w:val="Absatz-Standardschriftart"/>
    <w:link w:val="Textkrper-Einzug2"/>
    <w:rsid w:val="005338B9"/>
    <w:rPr>
      <w:rFonts w:ascii="Arial" w:hAnsi="Arial"/>
      <w:sz w:val="22"/>
      <w:szCs w:val="22"/>
    </w:rPr>
  </w:style>
  <w:style w:type="paragraph" w:styleId="Textkrper-Einzug3">
    <w:name w:val="Body Text Indent 3"/>
    <w:basedOn w:val="Standard"/>
    <w:link w:val="Textkrper-Einzug3Zchn"/>
    <w:rsid w:val="005338B9"/>
    <w:pPr>
      <w:spacing w:after="120"/>
      <w:ind w:left="283"/>
    </w:pPr>
    <w:rPr>
      <w:sz w:val="16"/>
      <w:szCs w:val="16"/>
    </w:rPr>
  </w:style>
  <w:style w:type="character" w:customStyle="1" w:styleId="Textkrper-Einzug3Zchn">
    <w:name w:val="Textkörper-Einzug 3 Zchn"/>
    <w:basedOn w:val="Absatz-Standardschriftart"/>
    <w:link w:val="Textkrper-Einzug3"/>
    <w:rsid w:val="005338B9"/>
    <w:rPr>
      <w:rFonts w:ascii="Arial" w:hAnsi="Arial"/>
      <w:sz w:val="16"/>
      <w:szCs w:val="16"/>
    </w:rPr>
  </w:style>
  <w:style w:type="paragraph" w:styleId="Textkrper-Erstzeileneinzug">
    <w:name w:val="Body Text First Indent"/>
    <w:basedOn w:val="Textkrper"/>
    <w:link w:val="Textkrper-ErstzeileneinzugZchn"/>
    <w:rsid w:val="005338B9"/>
    <w:pPr>
      <w:spacing w:after="0"/>
      <w:ind w:firstLine="360"/>
    </w:pPr>
  </w:style>
  <w:style w:type="character" w:customStyle="1" w:styleId="Textkrper-ErstzeileneinzugZchn">
    <w:name w:val="Textkörper-Erstzeileneinzug Zchn"/>
    <w:basedOn w:val="TextkrperZchn"/>
    <w:link w:val="Textkrper-Erstzeileneinzug"/>
    <w:rsid w:val="005338B9"/>
    <w:rPr>
      <w:rFonts w:ascii="Arial" w:hAnsi="Arial"/>
      <w:sz w:val="22"/>
      <w:szCs w:val="22"/>
    </w:rPr>
  </w:style>
  <w:style w:type="paragraph" w:styleId="Textkrper-Zeileneinzug">
    <w:name w:val="Body Text Indent"/>
    <w:basedOn w:val="Standard"/>
    <w:link w:val="Textkrper-ZeileneinzugZchn"/>
    <w:rsid w:val="005338B9"/>
    <w:pPr>
      <w:spacing w:after="120"/>
      <w:ind w:left="283"/>
    </w:pPr>
  </w:style>
  <w:style w:type="character" w:customStyle="1" w:styleId="Textkrper-ZeileneinzugZchn">
    <w:name w:val="Textkörper-Zeileneinzug Zchn"/>
    <w:basedOn w:val="Absatz-Standardschriftart"/>
    <w:link w:val="Textkrper-Zeileneinzug"/>
    <w:rsid w:val="005338B9"/>
    <w:rPr>
      <w:rFonts w:ascii="Arial" w:hAnsi="Arial"/>
      <w:sz w:val="22"/>
      <w:szCs w:val="22"/>
    </w:rPr>
  </w:style>
  <w:style w:type="paragraph" w:styleId="Textkrper-Erstzeileneinzug2">
    <w:name w:val="Body Text First Indent 2"/>
    <w:basedOn w:val="Textkrper-Zeileneinzug"/>
    <w:link w:val="Textkrper-Erstzeileneinzug2Zchn"/>
    <w:rsid w:val="005338B9"/>
    <w:pPr>
      <w:spacing w:after="0"/>
      <w:ind w:left="360" w:firstLine="360"/>
    </w:pPr>
  </w:style>
  <w:style w:type="character" w:customStyle="1" w:styleId="Textkrper-Erstzeileneinzug2Zchn">
    <w:name w:val="Textkörper-Erstzeileneinzug 2 Zchn"/>
    <w:basedOn w:val="Textkrper-ZeileneinzugZchn"/>
    <w:link w:val="Textkrper-Erstzeileneinzug2"/>
    <w:rsid w:val="005338B9"/>
    <w:rPr>
      <w:rFonts w:ascii="Arial" w:hAnsi="Arial"/>
      <w:sz w:val="22"/>
      <w:szCs w:val="22"/>
    </w:rPr>
  </w:style>
  <w:style w:type="paragraph" w:styleId="Titel">
    <w:name w:val="Title"/>
    <w:basedOn w:val="Standard"/>
    <w:next w:val="Standard"/>
    <w:link w:val="TitelZchn"/>
    <w:rsid w:val="005338B9"/>
    <w:pPr>
      <w:pBdr>
        <w:bottom w:val="single" w:sz="8" w:space="4" w:color="006AD4" w:themeColor="accent1"/>
      </w:pBdr>
      <w:spacing w:after="300"/>
      <w:contextualSpacing/>
    </w:pPr>
    <w:rPr>
      <w:rFonts w:asciiTheme="majorHAnsi" w:eastAsiaTheme="majorEastAsia" w:hAnsiTheme="majorHAnsi" w:cstheme="majorBidi"/>
      <w:color w:val="262626" w:themeColor="text2" w:themeShade="BF"/>
      <w:spacing w:val="5"/>
      <w:kern w:val="28"/>
      <w:sz w:val="52"/>
      <w:szCs w:val="52"/>
    </w:rPr>
  </w:style>
  <w:style w:type="character" w:customStyle="1" w:styleId="TitelZchn">
    <w:name w:val="Titel Zchn"/>
    <w:basedOn w:val="Absatz-Standardschriftart"/>
    <w:link w:val="Titel"/>
    <w:rsid w:val="005338B9"/>
    <w:rPr>
      <w:rFonts w:asciiTheme="majorHAnsi" w:eastAsiaTheme="majorEastAsia" w:hAnsiTheme="majorHAnsi" w:cstheme="majorBidi"/>
      <w:color w:val="262626" w:themeColor="text2" w:themeShade="BF"/>
      <w:spacing w:val="5"/>
      <w:kern w:val="28"/>
      <w:sz w:val="52"/>
      <w:szCs w:val="52"/>
    </w:rPr>
  </w:style>
  <w:style w:type="character" w:customStyle="1" w:styleId="berschrift2Zchn">
    <w:name w:val="Überschrift 2 Zchn"/>
    <w:basedOn w:val="Absatz-Standardschriftart"/>
    <w:link w:val="berschrift2"/>
    <w:semiHidden/>
    <w:rsid w:val="005338B9"/>
    <w:rPr>
      <w:rFonts w:asciiTheme="majorHAnsi" w:eastAsiaTheme="majorEastAsia" w:hAnsiTheme="majorHAnsi" w:cstheme="majorBidi"/>
      <w:b/>
      <w:bCs/>
      <w:color w:val="006AD4" w:themeColor="accent1"/>
      <w:sz w:val="26"/>
      <w:szCs w:val="26"/>
    </w:rPr>
  </w:style>
  <w:style w:type="character" w:customStyle="1" w:styleId="berschrift3Zchn">
    <w:name w:val="Überschrift 3 Zchn"/>
    <w:basedOn w:val="Absatz-Standardschriftart"/>
    <w:link w:val="berschrift3"/>
    <w:semiHidden/>
    <w:rsid w:val="005338B9"/>
    <w:rPr>
      <w:rFonts w:asciiTheme="majorHAnsi" w:eastAsiaTheme="majorEastAsia" w:hAnsiTheme="majorHAnsi" w:cstheme="majorBidi"/>
      <w:b/>
      <w:bCs/>
      <w:color w:val="006AD4" w:themeColor="accent1"/>
      <w:sz w:val="22"/>
      <w:szCs w:val="22"/>
    </w:rPr>
  </w:style>
  <w:style w:type="character" w:customStyle="1" w:styleId="berschrift5Zchn">
    <w:name w:val="Überschrift 5 Zchn"/>
    <w:basedOn w:val="Absatz-Standardschriftart"/>
    <w:link w:val="berschrift5"/>
    <w:semiHidden/>
    <w:rsid w:val="005338B9"/>
    <w:rPr>
      <w:rFonts w:asciiTheme="majorHAnsi" w:eastAsiaTheme="majorEastAsia" w:hAnsiTheme="majorHAnsi" w:cstheme="majorBidi"/>
      <w:color w:val="003469" w:themeColor="accent1" w:themeShade="7F"/>
      <w:sz w:val="22"/>
      <w:szCs w:val="22"/>
    </w:rPr>
  </w:style>
  <w:style w:type="character" w:customStyle="1" w:styleId="berschrift6Zchn">
    <w:name w:val="Überschrift 6 Zchn"/>
    <w:basedOn w:val="Absatz-Standardschriftart"/>
    <w:link w:val="berschrift6"/>
    <w:semiHidden/>
    <w:rsid w:val="005338B9"/>
    <w:rPr>
      <w:rFonts w:asciiTheme="majorHAnsi" w:eastAsiaTheme="majorEastAsia" w:hAnsiTheme="majorHAnsi" w:cstheme="majorBidi"/>
      <w:i/>
      <w:iCs/>
      <w:color w:val="003469" w:themeColor="accent1" w:themeShade="7F"/>
      <w:sz w:val="22"/>
      <w:szCs w:val="22"/>
    </w:rPr>
  </w:style>
  <w:style w:type="character" w:customStyle="1" w:styleId="berschrift7Zchn">
    <w:name w:val="Überschrift 7 Zchn"/>
    <w:basedOn w:val="Absatz-Standardschriftart"/>
    <w:link w:val="berschrift7"/>
    <w:semiHidden/>
    <w:rsid w:val="005338B9"/>
    <w:rPr>
      <w:rFonts w:asciiTheme="majorHAnsi" w:eastAsiaTheme="majorEastAsia" w:hAnsiTheme="majorHAnsi" w:cstheme="majorBidi"/>
      <w:i/>
      <w:iCs/>
      <w:color w:val="404040" w:themeColor="text1" w:themeTint="BF"/>
      <w:sz w:val="22"/>
      <w:szCs w:val="22"/>
    </w:rPr>
  </w:style>
  <w:style w:type="character" w:customStyle="1" w:styleId="berschrift8Zchn">
    <w:name w:val="Überschrift 8 Zchn"/>
    <w:basedOn w:val="Absatz-Standardschriftart"/>
    <w:link w:val="berschrift8"/>
    <w:semiHidden/>
    <w:rsid w:val="005338B9"/>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semiHidden/>
    <w:rsid w:val="005338B9"/>
    <w:rPr>
      <w:rFonts w:asciiTheme="majorHAnsi" w:eastAsiaTheme="majorEastAsia" w:hAnsiTheme="majorHAnsi" w:cstheme="majorBidi"/>
      <w:i/>
      <w:iCs/>
      <w:color w:val="404040" w:themeColor="text1" w:themeTint="BF"/>
    </w:rPr>
  </w:style>
  <w:style w:type="paragraph" w:styleId="Umschlagabsenderadresse">
    <w:name w:val="envelope return"/>
    <w:basedOn w:val="Standard"/>
    <w:rsid w:val="005338B9"/>
    <w:rPr>
      <w:rFonts w:asciiTheme="majorHAnsi" w:eastAsiaTheme="majorEastAsia" w:hAnsiTheme="majorHAnsi" w:cstheme="majorBidi"/>
      <w:sz w:val="20"/>
      <w:szCs w:val="20"/>
    </w:rPr>
  </w:style>
  <w:style w:type="paragraph" w:styleId="Umschlagadresse">
    <w:name w:val="envelope address"/>
    <w:basedOn w:val="Standard"/>
    <w:rsid w:val="005338B9"/>
    <w:pPr>
      <w:framePr w:w="4320" w:h="2160" w:hRule="exact" w:hSpace="141" w:wrap="auto" w:hAnchor="page" w:xAlign="center" w:yAlign="bottom"/>
      <w:ind w:left="1"/>
    </w:pPr>
    <w:rPr>
      <w:rFonts w:asciiTheme="majorHAnsi" w:eastAsiaTheme="majorEastAsia" w:hAnsiTheme="majorHAnsi" w:cstheme="majorBidi"/>
      <w:sz w:val="24"/>
    </w:rPr>
  </w:style>
  <w:style w:type="paragraph" w:styleId="Unterschrift">
    <w:name w:val="Signature"/>
    <w:basedOn w:val="Standard"/>
    <w:link w:val="UnterschriftZchn"/>
    <w:rsid w:val="005338B9"/>
    <w:pPr>
      <w:ind w:left="4252"/>
    </w:pPr>
  </w:style>
  <w:style w:type="character" w:customStyle="1" w:styleId="UnterschriftZchn">
    <w:name w:val="Unterschrift Zchn"/>
    <w:basedOn w:val="Absatz-Standardschriftart"/>
    <w:link w:val="Unterschrift"/>
    <w:rsid w:val="005338B9"/>
    <w:rPr>
      <w:rFonts w:ascii="Arial" w:hAnsi="Arial"/>
      <w:sz w:val="22"/>
      <w:szCs w:val="22"/>
    </w:rPr>
  </w:style>
  <w:style w:type="paragraph" w:styleId="Untertitel">
    <w:name w:val="Subtitle"/>
    <w:basedOn w:val="Standard"/>
    <w:next w:val="Standard"/>
    <w:link w:val="UntertitelZchn"/>
    <w:rsid w:val="005338B9"/>
    <w:pPr>
      <w:numPr>
        <w:ilvl w:val="1"/>
      </w:numPr>
    </w:pPr>
    <w:rPr>
      <w:rFonts w:asciiTheme="majorHAnsi" w:eastAsiaTheme="majorEastAsia" w:hAnsiTheme="majorHAnsi" w:cstheme="majorBidi"/>
      <w:i/>
      <w:iCs/>
      <w:color w:val="006AD4" w:themeColor="accent1"/>
      <w:spacing w:val="15"/>
      <w:sz w:val="24"/>
    </w:rPr>
  </w:style>
  <w:style w:type="character" w:customStyle="1" w:styleId="UntertitelZchn">
    <w:name w:val="Untertitel Zchn"/>
    <w:basedOn w:val="Absatz-Standardschriftart"/>
    <w:link w:val="Untertitel"/>
    <w:rsid w:val="005338B9"/>
    <w:rPr>
      <w:rFonts w:asciiTheme="majorHAnsi" w:eastAsiaTheme="majorEastAsia" w:hAnsiTheme="majorHAnsi" w:cstheme="majorBidi"/>
      <w:i/>
      <w:iCs/>
      <w:color w:val="006AD4" w:themeColor="accent1"/>
      <w:spacing w:val="15"/>
      <w:sz w:val="24"/>
      <w:szCs w:val="24"/>
    </w:rPr>
  </w:style>
  <w:style w:type="paragraph" w:styleId="Verzeichnis7">
    <w:name w:val="toc 7"/>
    <w:basedOn w:val="Standard"/>
    <w:next w:val="Standard"/>
    <w:autoRedefine/>
    <w:rsid w:val="005338B9"/>
    <w:pPr>
      <w:spacing w:after="100"/>
      <w:ind w:left="1320"/>
    </w:pPr>
  </w:style>
  <w:style w:type="paragraph" w:styleId="Verzeichnis8">
    <w:name w:val="toc 8"/>
    <w:basedOn w:val="Standard"/>
    <w:next w:val="Standard"/>
    <w:autoRedefine/>
    <w:rsid w:val="005338B9"/>
    <w:pPr>
      <w:spacing w:after="100"/>
      <w:ind w:left="1540"/>
    </w:pPr>
  </w:style>
  <w:style w:type="paragraph" w:styleId="Verzeichnis9">
    <w:name w:val="toc 9"/>
    <w:basedOn w:val="Standard"/>
    <w:next w:val="Standard"/>
    <w:autoRedefine/>
    <w:rsid w:val="005338B9"/>
    <w:pPr>
      <w:spacing w:after="100"/>
      <w:ind w:left="1760"/>
    </w:pPr>
  </w:style>
  <w:style w:type="character" w:styleId="Zeilennummer">
    <w:name w:val="line number"/>
    <w:basedOn w:val="Absatz-Standardschriftart"/>
    <w:rsid w:val="005338B9"/>
  </w:style>
  <w:style w:type="paragraph" w:customStyle="1" w:styleId="RRBASynopseStandard">
    <w:name w:val="RRBASynopseStandard"/>
    <w:qFormat/>
    <w:rsid w:val="00AF1382"/>
    <w:rPr>
      <w:rFonts w:ascii="Arial Narrow" w:hAnsi="Arial Narrow"/>
      <w:sz w:val="22"/>
      <w:szCs w:val="22"/>
      <w:lang w:eastAsia="de-DE"/>
    </w:rPr>
  </w:style>
  <w:style w:type="paragraph" w:customStyle="1" w:styleId="RRBASynopseParagraphNr">
    <w:name w:val="RRBASynopseParagraphNr"/>
    <w:basedOn w:val="RRBASynopseStandard"/>
    <w:next w:val="RRBASynopseStandard"/>
    <w:qFormat/>
    <w:rsid w:val="00AF1382"/>
    <w:pPr>
      <w:keepNext/>
    </w:pPr>
  </w:style>
  <w:style w:type="paragraph" w:customStyle="1" w:styleId="RRBASynopseGliederungstitel">
    <w:name w:val="RRBASynopseGliederungstitel"/>
    <w:basedOn w:val="RRBASynopseStandard"/>
    <w:next w:val="RRBASynopseParagraphNr"/>
    <w:qFormat/>
    <w:rsid w:val="00AF1382"/>
    <w:pPr>
      <w:keepNext/>
    </w:pPr>
    <w:rPr>
      <w:b/>
    </w:rPr>
  </w:style>
  <w:style w:type="paragraph" w:customStyle="1" w:styleId="RRBASynopseTextAbsatz">
    <w:name w:val="RRBASynopseTextAbsatz"/>
    <w:basedOn w:val="RRBASynopseStandard"/>
    <w:qFormat/>
    <w:rsid w:val="00AF1382"/>
  </w:style>
  <w:style w:type="paragraph" w:customStyle="1" w:styleId="SP217124">
    <w:name w:val="SP217124"/>
    <w:basedOn w:val="Standard"/>
    <w:next w:val="Standard"/>
    <w:uiPriority w:val="99"/>
    <w:rsid w:val="002C6500"/>
    <w:pPr>
      <w:autoSpaceDE w:val="0"/>
      <w:autoSpaceDN w:val="0"/>
      <w:adjustRightInd w:val="0"/>
    </w:pPr>
    <w:rPr>
      <w:rFonts w:ascii="NIEEM O+ Times Ten" w:hAnsi="NIEEM O+ Times Ten"/>
      <w:sz w:val="24"/>
      <w:lang w:eastAsia="de-CH"/>
    </w:rPr>
  </w:style>
  <w:style w:type="character" w:customStyle="1" w:styleId="SC2610">
    <w:name w:val="SC2610"/>
    <w:uiPriority w:val="99"/>
    <w:rsid w:val="002C6500"/>
    <w:rPr>
      <w:rFonts w:cs="NIEEM O+ Times Ten"/>
      <w:color w:val="000000"/>
      <w:sz w:val="15"/>
      <w:szCs w:val="15"/>
    </w:rPr>
  </w:style>
  <w:style w:type="paragraph" w:customStyle="1" w:styleId="SP217093">
    <w:name w:val="SP217093"/>
    <w:basedOn w:val="Standard"/>
    <w:next w:val="Standard"/>
    <w:uiPriority w:val="99"/>
    <w:rsid w:val="002C6500"/>
    <w:pPr>
      <w:autoSpaceDE w:val="0"/>
      <w:autoSpaceDN w:val="0"/>
      <w:adjustRightInd w:val="0"/>
    </w:pPr>
    <w:rPr>
      <w:rFonts w:ascii="NIEEM O+ Times Ten" w:hAnsi="NIEEM O+ Times Ten"/>
      <w:sz w:val="24"/>
      <w:lang w:eastAsia="de-CH"/>
    </w:rPr>
  </w:style>
  <w:style w:type="character" w:customStyle="1" w:styleId="SC2605">
    <w:name w:val="SC2605"/>
    <w:uiPriority w:val="99"/>
    <w:rsid w:val="002C6500"/>
    <w:rPr>
      <w:rFonts w:cs="NIEEM O+ Times Ten"/>
      <w:color w:val="000000"/>
      <w:sz w:val="18"/>
      <w:szCs w:val="18"/>
    </w:rPr>
  </w:style>
  <w:style w:type="character" w:customStyle="1" w:styleId="SC2625">
    <w:name w:val="SC2625"/>
    <w:uiPriority w:val="99"/>
    <w:rsid w:val="002C6500"/>
    <w:rPr>
      <w:rFonts w:cs="NIEEM O+ Times Ten"/>
      <w:color w:val="000000"/>
      <w:sz w:val="11"/>
      <w:szCs w:val="11"/>
    </w:rPr>
  </w:style>
  <w:style w:type="paragraph" w:customStyle="1" w:styleId="SP217120">
    <w:name w:val="SP217120"/>
    <w:basedOn w:val="Standard"/>
    <w:next w:val="Standard"/>
    <w:uiPriority w:val="99"/>
    <w:rsid w:val="002C6500"/>
    <w:pPr>
      <w:autoSpaceDE w:val="0"/>
      <w:autoSpaceDN w:val="0"/>
      <w:adjustRightInd w:val="0"/>
    </w:pPr>
    <w:rPr>
      <w:rFonts w:ascii="NIEEM O+ Times Ten" w:hAnsi="NIEEM O+ Times Ten"/>
      <w:sz w:val="24"/>
      <w:lang w:eastAsia="de-CH"/>
    </w:rPr>
  </w:style>
  <w:style w:type="paragraph" w:styleId="berarbeitung">
    <w:name w:val="Revision"/>
    <w:hidden/>
    <w:uiPriority w:val="99"/>
    <w:semiHidden/>
    <w:rsid w:val="00F23CA9"/>
    <w:rPr>
      <w:rFonts w:ascii="Arial" w:hAnsi="Arial"/>
      <w:sz w:val="22"/>
      <w:szCs w:val="24"/>
      <w:lang w:eastAsia="de-DE"/>
    </w:rPr>
  </w:style>
  <w:style w:type="paragraph" w:customStyle="1" w:styleId="VDFliesstext">
    <w:name w:val="VD_Fliesstext"/>
    <w:unhideWhenUsed/>
    <w:qFormat/>
    <w:rsid w:val="00A718A8"/>
    <w:rPr>
      <w:rFonts w:ascii="Arial" w:hAnsi="Arial"/>
      <w:sz w:val="21"/>
      <w:lang w:eastAsia="de-DE"/>
    </w:rPr>
  </w:style>
  <w:style w:type="paragraph" w:customStyle="1" w:styleId="Default">
    <w:name w:val="Default"/>
    <w:rsid w:val="00FD6889"/>
    <w:pPr>
      <w:autoSpaceDE w:val="0"/>
      <w:autoSpaceDN w:val="0"/>
      <w:adjustRightInd w:val="0"/>
    </w:pPr>
    <w:rPr>
      <w:rFonts w:ascii="Arial" w:hAnsi="Arial" w:cs="Arial"/>
      <w:color w:val="000000"/>
      <w:sz w:val="24"/>
      <w:szCs w:val="24"/>
    </w:rPr>
  </w:style>
  <w:style w:type="character" w:customStyle="1" w:styleId="00VorgabetextZchn">
    <w:name w:val="00 Vorgabetext Zchn"/>
    <w:basedOn w:val="Absatz-Standardschriftart"/>
    <w:link w:val="00Vorgabetext"/>
    <w:locked/>
    <w:rsid w:val="00E11CEC"/>
    <w:rPr>
      <w:rFonts w:ascii="Arial" w:hAnsi="Arial"/>
      <w:sz w:val="22"/>
      <w:szCs w:val="24"/>
      <w:lang w:eastAsia="de-DE"/>
    </w:rPr>
  </w:style>
  <w:style w:type="paragraph" w:customStyle="1" w:styleId="Brieftext">
    <w:name w:val="Brieftext"/>
    <w:basedOn w:val="Standard"/>
    <w:rsid w:val="00E11CEC"/>
    <w:pPr>
      <w:spacing w:line="240" w:lineRule="exact"/>
    </w:pPr>
    <w:rPr>
      <w:b/>
      <w:sz w:val="20"/>
    </w:rPr>
  </w:style>
  <w:style w:type="paragraph" w:customStyle="1" w:styleId="RRBASynopseMarginalie">
    <w:name w:val="RRBASynopseMarginalie"/>
    <w:basedOn w:val="RRBASynopseStandard"/>
    <w:qFormat/>
    <w:rsid w:val="00D30185"/>
    <w:pPr>
      <w:keepNext/>
    </w:pPr>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00Vorgabetext">
    <w:name w:val="AufzhlungenZusatz"/>
    <w:pPr>
      <w:numPr>
        <w:numId w:val="1"/>
      </w:numPr>
    </w:pPr>
  </w:style>
  <w:style w:type="numbering" w:customStyle="1" w:styleId="01Kleinschrift">
    <w:name w:val="GliederungStandardListe"/>
    <w:pPr>
      <w:numPr>
        <w:numId w:val="4"/>
      </w:numPr>
    </w:pPr>
  </w:style>
  <w:style w:type="numbering" w:customStyle="1" w:styleId="11Einr1Stufe">
    <w:name w:val="NummerierungStandard"/>
    <w:pPr>
      <w:numPr>
        <w:numId w:val="15"/>
      </w:numPr>
    </w:pPr>
  </w:style>
  <w:style w:type="numbering" w:customStyle="1" w:styleId="12Einr2Stufe">
    <w:name w:val="AufzhlungenStandard"/>
    <w:pPr>
      <w:numPr>
        <w:numId w:val="3"/>
      </w:numPr>
    </w:pPr>
  </w:style>
  <w:style w:type="numbering" w:customStyle="1" w:styleId="13Aufz1Stufe">
    <w:name w:val="NummerierungZusatz"/>
    <w:pPr>
      <w:numPr>
        <w:numId w:val="28"/>
      </w:numPr>
    </w:pPr>
  </w:style>
</w:styles>
</file>

<file path=word/webSettings.xml><?xml version="1.0" encoding="utf-8"?>
<w:webSettings xmlns:r="http://schemas.openxmlformats.org/officeDocument/2006/relationships" xmlns:w="http://schemas.openxmlformats.org/wordprocessingml/2006/main">
  <w:divs>
    <w:div w:id="209350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JI\SETS\WORD\FORMS\10000006.dotx" TargetMode="External"/></Relationships>
</file>

<file path=word/theme/theme1.xml><?xml version="1.0" encoding="utf-8"?>
<a:theme xmlns:a="http://schemas.openxmlformats.org/drawingml/2006/main" name="DJI">
  <a:themeElements>
    <a:clrScheme name="DJI">
      <a:dk1>
        <a:srgbClr val="000000"/>
      </a:dk1>
      <a:lt1>
        <a:srgbClr val="FFFFFF"/>
      </a:lt1>
      <a:dk2>
        <a:srgbClr val="333333"/>
      </a:dk2>
      <a:lt2>
        <a:srgbClr val="EAEAEA"/>
      </a:lt2>
      <a:accent1>
        <a:srgbClr val="006AD4"/>
      </a:accent1>
      <a:accent2>
        <a:srgbClr val="00ADEE"/>
      </a:accent2>
      <a:accent3>
        <a:srgbClr val="004B96"/>
      </a:accent3>
      <a:accent4>
        <a:srgbClr val="9DCEFF"/>
      </a:accent4>
      <a:accent5>
        <a:srgbClr val="92001C"/>
      </a:accent5>
      <a:accent6>
        <a:srgbClr val="E2AC00"/>
      </a:accent6>
      <a:hlink>
        <a:srgbClr val="006AD4"/>
      </a:hlink>
      <a:folHlink>
        <a:srgbClr val="006AD4"/>
      </a:folHlink>
    </a:clrScheme>
    <a:fontScheme name="DJI">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8E07AF-F532-4430-B877-6762983EC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10000006.dotx</Template>
  <TotalTime>0</TotalTime>
  <Pages>18</Pages>
  <Words>3101</Words>
  <Characters>20898</Characters>
  <Application>Microsoft Office Word</Application>
  <DocSecurity>0</DocSecurity>
  <PresentationFormat/>
  <Lines>174</Lines>
  <Paragraphs>47</Paragraphs>
  <ScaleCrop>false</ScaleCrop>
  <HeadingPairs>
    <vt:vector size="2" baseType="variant">
      <vt:variant>
        <vt:lpstr>Titel</vt:lpstr>
      </vt:variant>
      <vt:variant>
        <vt:i4>1</vt:i4>
      </vt:variant>
    </vt:vector>
  </HeadingPairs>
  <TitlesOfParts>
    <vt:vector size="1" baseType="lpstr">
      <vt:lpstr>Logo quer</vt:lpstr>
    </vt:vector>
  </TitlesOfParts>
  <Company>DJI</Company>
  <LinksUpToDate>false</LinksUpToDate>
  <CharactersWithSpaces>23952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quer</dc:title>
  <dc:creator>b260pev</dc:creator>
  <cp:lastModifiedBy>b260pbo</cp:lastModifiedBy>
  <cp:revision>2</cp:revision>
  <cp:lastPrinted>2016-04-01T07:41:00Z</cp:lastPrinted>
  <dcterms:created xsi:type="dcterms:W3CDTF">2016-04-01T09:37:00Z</dcterms:created>
  <dcterms:modified xsi:type="dcterms:W3CDTF">2016-04-01T09:37:00Z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t_Vorlage">
    <vt:lpwstr>Brief.DOT</vt:lpwstr>
  </property>
  <property fmtid="{D5CDD505-2E9C-101B-9397-08002B2CF9AE}" pid="3" name="Dot_Vers">
    <vt:lpwstr>1.0</vt:lpwstr>
  </property>
  <property fmtid="{D5CDD505-2E9C-101B-9397-08002B2CF9AE}" pid="4" name="FV_Vorlage">
    <vt:lpwstr>Erweitert</vt:lpwstr>
  </property>
</Properties>
</file>