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A9AD1" w14:textId="0B95DE09" w:rsidR="00E2209F" w:rsidRPr="00541A7B" w:rsidRDefault="00E2209F" w:rsidP="00E2209F">
      <w:pPr>
        <w:pStyle w:val="GDberschrift2ohneNr"/>
      </w:pPr>
      <w:r>
        <w:t xml:space="preserve">Gesundheitsgesetz </w:t>
      </w:r>
      <w:r w:rsidR="003815EF">
        <w:t xml:space="preserve">(Änderung; </w:t>
      </w:r>
      <w:r w:rsidR="009B6E42">
        <w:t>Aufsicht über den Notfalldienst</w:t>
      </w:r>
      <w:r w:rsidR="003815EF">
        <w:t>)</w:t>
      </w:r>
    </w:p>
    <w:p w14:paraId="661A9AD5" w14:textId="564FDF7D" w:rsidR="00D546DB" w:rsidRDefault="00D546DB" w:rsidP="00B12164">
      <w:pPr>
        <w:pStyle w:val="berschrift4"/>
        <w:keepNext/>
        <w:keepLines/>
        <w:numPr>
          <w:ilvl w:val="0"/>
          <w:numId w:val="14"/>
        </w:numPr>
        <w:tabs>
          <w:tab w:val="clear" w:pos="993"/>
          <w:tab w:val="left" w:pos="426"/>
        </w:tabs>
        <w:spacing w:before="248" w:after="120" w:line="248" w:lineRule="exact"/>
      </w:pPr>
      <w:r>
        <w:rPr>
          <w:rStyle w:val="Grundtextfett"/>
        </w:rPr>
        <w:t>Ausgangslage</w:t>
      </w:r>
    </w:p>
    <w:p w14:paraId="048DEE41" w14:textId="49989343" w:rsidR="003D0584" w:rsidRDefault="009B6E42" w:rsidP="009B6E42">
      <w:pPr>
        <w:pStyle w:val="Grundtext"/>
        <w:spacing w:after="248" w:line="360" w:lineRule="auto"/>
      </w:pPr>
      <w:r>
        <w:t>Mit der am 23. Mai 2022 überwiesenen Motion KR-Nr. 150/2019</w:t>
      </w:r>
      <w:r w:rsidR="00AC3D6A">
        <w:t xml:space="preserve"> </w:t>
      </w:r>
      <w:r>
        <w:t xml:space="preserve">betreffend Stärkung der Aufsicht über den Notfalldienst wurde der Regierungsrat beauftragt, </w:t>
      </w:r>
      <w:r w:rsidR="003D0584">
        <w:t>gesetzliche Grundlagen zu schaffen</w:t>
      </w:r>
      <w:r>
        <w:t>, damit die Aufsicht über den Notfalldienst</w:t>
      </w:r>
      <w:r w:rsidR="003D0584">
        <w:t xml:space="preserve"> gestärkt werden kann. Damit sollen insbesondere die folgenden vier Punkte gewährleistet werden:</w:t>
      </w:r>
      <w:r w:rsidR="00995181">
        <w:t xml:space="preserve"> Erstens soll der Notfalldienst die Kriterien Wirtschaftlichkeit, Wirksamkeit und Zweckmässigkeit erfüllen. Zweitens soll </w:t>
      </w:r>
      <w:r w:rsidR="00682561">
        <w:t xml:space="preserve">die kantonale </w:t>
      </w:r>
      <w:proofErr w:type="spellStart"/>
      <w:r w:rsidR="00682561">
        <w:t>Triagestelle</w:t>
      </w:r>
      <w:proofErr w:type="spellEnd"/>
      <w:r w:rsidR="00995181">
        <w:t xml:space="preserve"> von den Erbringern des Notfalldienstes unabhängig sein. Drittens soll der Wettbewerb zwischen den Notfalldienstleistern nicht verzerrt werden und viertens soll sichergestellt werden, dass einer Aufsichtskommission, zum Beispiel </w:t>
      </w:r>
      <w:r w:rsidR="005D59D9">
        <w:t>der</w:t>
      </w:r>
      <w:r w:rsidR="00995181">
        <w:t xml:space="preserve"> Aufsichtskommission Bildung und Gesundheit, die Oberaufsicht über die Organisation des Notfalldienstes obliegt.</w:t>
      </w:r>
      <w:r w:rsidR="00671075">
        <w:t xml:space="preserve"> </w:t>
      </w:r>
    </w:p>
    <w:p w14:paraId="206D9826" w14:textId="3554780A" w:rsidR="009B6E42" w:rsidRDefault="00671075" w:rsidP="009B6E42">
      <w:pPr>
        <w:pStyle w:val="Grundtext"/>
        <w:spacing w:after="248" w:line="360" w:lineRule="auto"/>
      </w:pPr>
      <w:r>
        <w:t xml:space="preserve">Die gesetzlichen Regelungen zum Notfalldienst umfassen einerseits </w:t>
      </w:r>
      <w:proofErr w:type="gramStart"/>
      <w:r>
        <w:t>die Notfalldienst</w:t>
      </w:r>
      <w:proofErr w:type="gramEnd"/>
      <w:r>
        <w:t xml:space="preserve"> leistenden Ärztinnen und Ärzte, Zahnärztinnen und Zahnärzte sowie Apothekerinnen und Apotheker (§§ 17 ff. </w:t>
      </w:r>
      <w:r w:rsidR="005B5039">
        <w:t>des Gesundheitsgesetzes [</w:t>
      </w:r>
      <w:proofErr w:type="spellStart"/>
      <w:r w:rsidR="005B5039" w:rsidRPr="00ED3358">
        <w:t>GesG</w:t>
      </w:r>
      <w:proofErr w:type="spellEnd"/>
      <w:r w:rsidR="005B5039" w:rsidRPr="00ED3358">
        <w:t>; LS 810.1</w:t>
      </w:r>
      <w:r w:rsidR="005B5039">
        <w:t>]</w:t>
      </w:r>
      <w:r>
        <w:t xml:space="preserve">) </w:t>
      </w:r>
      <w:r w:rsidR="00C22DB7">
        <w:t>sowie auch die im ganzen Ka</w:t>
      </w:r>
      <w:r w:rsidR="005B5039">
        <w:t>ntonsgebiet</w:t>
      </w:r>
      <w:r w:rsidR="00C22DB7">
        <w:t xml:space="preserve"> zu jeder Tages- und Nach</w:t>
      </w:r>
      <w:r w:rsidR="00BB6403">
        <w:t>t</w:t>
      </w:r>
      <w:r w:rsidR="00C22DB7">
        <w:t xml:space="preserve">zeit erreichbare </w:t>
      </w:r>
      <w:proofErr w:type="spellStart"/>
      <w:r w:rsidR="00C22DB7">
        <w:t>Triagestelle</w:t>
      </w:r>
      <w:proofErr w:type="spellEnd"/>
      <w:r w:rsidR="00C22DB7">
        <w:t xml:space="preserve"> zur Koordination der Notfalldienste und Patientenvermittlung (§ 17h </w:t>
      </w:r>
      <w:proofErr w:type="spellStart"/>
      <w:r w:rsidR="00C22DB7" w:rsidRPr="00141BF1">
        <w:t>GesG</w:t>
      </w:r>
      <w:proofErr w:type="spellEnd"/>
      <w:r w:rsidR="00C22DB7">
        <w:t>).</w:t>
      </w:r>
    </w:p>
    <w:p w14:paraId="5824191F" w14:textId="49F63F4F" w:rsidR="00AC3D6A" w:rsidRDefault="003D0584" w:rsidP="009B6E42">
      <w:pPr>
        <w:pStyle w:val="Grundtext"/>
        <w:spacing w:after="248" w:line="360" w:lineRule="auto"/>
      </w:pPr>
      <w:r>
        <w:t>A</w:t>
      </w:r>
      <w:r w:rsidR="00411304">
        <w:t>m 21. März 2022</w:t>
      </w:r>
      <w:r>
        <w:t xml:space="preserve"> hat der Kantonsrat der Parlamentarischen Initiative KR-Nr. 358/2017 betreffend Öffentliche Ausschreibung der </w:t>
      </w:r>
      <w:proofErr w:type="spellStart"/>
      <w:r>
        <w:t>Triagestelle</w:t>
      </w:r>
      <w:proofErr w:type="spellEnd"/>
      <w:r>
        <w:t xml:space="preserve"> zugestimmt</w:t>
      </w:r>
      <w:r w:rsidR="00411304">
        <w:t xml:space="preserve">. </w:t>
      </w:r>
      <w:r>
        <w:t xml:space="preserve">Gemäss der neu geltenden Regelung muss der Betrieb der </w:t>
      </w:r>
      <w:proofErr w:type="spellStart"/>
      <w:r>
        <w:t>Triagestelle</w:t>
      </w:r>
      <w:proofErr w:type="spellEnd"/>
      <w:r>
        <w:t xml:space="preserve"> zur Koordination der Notfalldienste und Patientenvermittlung alle zehn Jahre öffentlich ausgeschrieben werden. </w:t>
      </w:r>
      <w:r w:rsidR="00411304">
        <w:t xml:space="preserve">Bislang </w:t>
      </w:r>
      <w:r w:rsidR="00F41585">
        <w:t>konnte</w:t>
      </w:r>
      <w:r w:rsidR="00411304">
        <w:t xml:space="preserve"> die Gesundheitsdirektion eine Standesorganisation oder Dritte mit dem Betrieb der </w:t>
      </w:r>
      <w:proofErr w:type="spellStart"/>
      <w:r w:rsidR="00411304">
        <w:t>Triagestelle</w:t>
      </w:r>
      <w:proofErr w:type="spellEnd"/>
      <w:r w:rsidR="00411304">
        <w:t xml:space="preserve"> beauftragen. </w:t>
      </w:r>
      <w:r>
        <w:t xml:space="preserve">Mit dieser Anpassung von § 17 </w:t>
      </w:r>
      <w:proofErr w:type="spellStart"/>
      <w:r>
        <w:t>GesG</w:t>
      </w:r>
      <w:proofErr w:type="spellEnd"/>
      <w:r>
        <w:t>, die per 1. November 2022 in Kraft gesetzt wurde, ist bereits ein Teil der Anliegen der Motionäre erfüllt.</w:t>
      </w:r>
    </w:p>
    <w:p w14:paraId="661A9ADF" w14:textId="792FEF48" w:rsidR="00D546DB" w:rsidRDefault="00D546DB" w:rsidP="00B12164">
      <w:pPr>
        <w:pStyle w:val="berschrift4"/>
        <w:keepNext/>
        <w:keepLines/>
        <w:numPr>
          <w:ilvl w:val="0"/>
          <w:numId w:val="14"/>
        </w:numPr>
        <w:tabs>
          <w:tab w:val="clear" w:pos="993"/>
          <w:tab w:val="left" w:pos="426"/>
        </w:tabs>
        <w:spacing w:before="248" w:after="120" w:line="248" w:lineRule="exact"/>
      </w:pPr>
      <w:r>
        <w:rPr>
          <w:rStyle w:val="Grundtextfett"/>
        </w:rPr>
        <w:t>Ziele und Umsetzung</w:t>
      </w:r>
    </w:p>
    <w:p w14:paraId="54B2C535" w14:textId="4E34E776" w:rsidR="00682561" w:rsidRDefault="00682561" w:rsidP="00922358">
      <w:pPr>
        <w:pStyle w:val="Grundtext"/>
        <w:spacing w:after="248" w:line="360" w:lineRule="auto"/>
      </w:pPr>
      <w:r>
        <w:t xml:space="preserve">Die Stärkung der Aufsicht über den Notfalldienst und </w:t>
      </w:r>
      <w:r w:rsidR="00ED3358">
        <w:t>die Umsetzung der vier in der Motion vorgegebenen Bereiche soll wie nachfolgend umschrieben umgesetzt werden.</w:t>
      </w:r>
    </w:p>
    <w:p w14:paraId="48DB88B9" w14:textId="46E4876E" w:rsidR="00ED3358" w:rsidRPr="00ED3358" w:rsidRDefault="00ED3358" w:rsidP="005E403A">
      <w:pPr>
        <w:pStyle w:val="Grundtext"/>
        <w:spacing w:after="248" w:line="360" w:lineRule="auto"/>
      </w:pPr>
      <w:r w:rsidRPr="00ED3358">
        <w:lastRenderedPageBreak/>
        <w:t xml:space="preserve">§ 17g </w:t>
      </w:r>
      <w:proofErr w:type="spellStart"/>
      <w:r w:rsidRPr="00ED3358">
        <w:t>GesG</w:t>
      </w:r>
      <w:proofErr w:type="spellEnd"/>
      <w:r w:rsidR="00141BF1">
        <w:t xml:space="preserve"> </w:t>
      </w:r>
      <w:r w:rsidR="005E403A">
        <w:t xml:space="preserve">regelt die Aufsicht über den Notfalldienst. </w:t>
      </w:r>
      <w:r w:rsidR="00A84330">
        <w:t>Diese Bestimmung</w:t>
      </w:r>
      <w:r w:rsidR="005E403A">
        <w:t xml:space="preserve"> soll dahingehend angepasst werden, dass </w:t>
      </w:r>
      <w:r w:rsidRPr="00ED3358">
        <w:t xml:space="preserve">in einem neuen Absatz 2 die Oberaufsicht durch den Kantonsrat explizit genannt </w:t>
      </w:r>
      <w:r w:rsidR="00113B3E">
        <w:t>wird</w:t>
      </w:r>
      <w:r w:rsidRPr="00ED3358">
        <w:t>.</w:t>
      </w:r>
      <w:r w:rsidR="005E403A">
        <w:t xml:space="preserve"> Danach obliegt es dem Kantonsrat, eine seiner Kommissionen mit der Aufsicht zu beauftragen.</w:t>
      </w:r>
    </w:p>
    <w:p w14:paraId="509BAEA3" w14:textId="77777777" w:rsidR="00253FBB" w:rsidRDefault="00ED3358" w:rsidP="00ED3358">
      <w:pPr>
        <w:pStyle w:val="Grundtext"/>
        <w:spacing w:after="248" w:line="360" w:lineRule="auto"/>
      </w:pPr>
      <w:r w:rsidRPr="00ED3358">
        <w:t xml:space="preserve">Zudem ist die finanzielle Unabhängigkeit der </w:t>
      </w:r>
      <w:proofErr w:type="spellStart"/>
      <w:r w:rsidRPr="00ED3358">
        <w:t>Triagestelle</w:t>
      </w:r>
      <w:proofErr w:type="spellEnd"/>
      <w:r w:rsidRPr="00ED3358">
        <w:t xml:space="preserve"> von den Erbringern des Notfalldienstes in einem neuen Absatz 3 von § 17h </w:t>
      </w:r>
      <w:proofErr w:type="spellStart"/>
      <w:r w:rsidRPr="00ED3358">
        <w:t>GesG</w:t>
      </w:r>
      <w:proofErr w:type="spellEnd"/>
      <w:r w:rsidRPr="00ED3358">
        <w:t xml:space="preserve"> festzuschreiben</w:t>
      </w:r>
      <w:r w:rsidR="00253FBB">
        <w:t>.</w:t>
      </w:r>
    </w:p>
    <w:p w14:paraId="291904CA" w14:textId="06B84096" w:rsidR="00ED3358" w:rsidRPr="009B139F" w:rsidRDefault="00ED3358" w:rsidP="00ED3358">
      <w:pPr>
        <w:pStyle w:val="Grundtext"/>
        <w:spacing w:after="248" w:line="360" w:lineRule="auto"/>
      </w:pPr>
      <w:r w:rsidRPr="00ED3358">
        <w:t xml:space="preserve">Auf die separate Erwähnung der Kriterien "Wirtschaftlichkeit, Wirksamkeit und Zweckmässigkeit" kann verzichtet werden, da § 17h </w:t>
      </w:r>
      <w:proofErr w:type="spellStart"/>
      <w:r w:rsidRPr="00ED3358">
        <w:t>GesG</w:t>
      </w:r>
      <w:proofErr w:type="spellEnd"/>
      <w:r w:rsidRPr="00ED3358">
        <w:t xml:space="preserve"> </w:t>
      </w:r>
      <w:r w:rsidR="00E162A0">
        <w:t xml:space="preserve">wie erwähnt bereits </w:t>
      </w:r>
      <w:r w:rsidRPr="00ED3358">
        <w:t xml:space="preserve">die öffentliche Ausschreibung der </w:t>
      </w:r>
      <w:proofErr w:type="spellStart"/>
      <w:r w:rsidRPr="00ED3358">
        <w:t>Triagestelle</w:t>
      </w:r>
      <w:proofErr w:type="spellEnd"/>
      <w:r w:rsidRPr="00ED3358">
        <w:t xml:space="preserve"> verlangt. Die Ausschreibung verpflichtet zum Zuschlag an den Anbieter mit dem besten Preis-/ Leistungsverhältnis, was die Einhaltung der Kriterien "Wirtschaftlichkeit, Wirksamkeit und Zweckmässigkeit" sicherstellt. Auch die von den Motionären erwähnten Compliance-Kriterien werden </w:t>
      </w:r>
      <w:r w:rsidR="001146B3">
        <w:t>durch die</w:t>
      </w:r>
      <w:r w:rsidRPr="00ED3358">
        <w:t xml:space="preserve"> Ausschreibung erfüllt.</w:t>
      </w:r>
    </w:p>
    <w:p w14:paraId="661A9AE7" w14:textId="2637F6A1" w:rsidR="00D546DB" w:rsidRPr="008E4D39" w:rsidRDefault="00D546DB" w:rsidP="00B12164">
      <w:pPr>
        <w:pStyle w:val="berschrift4"/>
        <w:keepNext/>
        <w:keepLines/>
        <w:numPr>
          <w:ilvl w:val="0"/>
          <w:numId w:val="14"/>
        </w:numPr>
        <w:tabs>
          <w:tab w:val="clear" w:pos="993"/>
          <w:tab w:val="left" w:pos="426"/>
        </w:tabs>
        <w:spacing w:before="248" w:after="120" w:line="248" w:lineRule="exact"/>
        <w:rPr>
          <w:rStyle w:val="Grundtextfett"/>
        </w:rPr>
      </w:pPr>
      <w:r>
        <w:rPr>
          <w:rStyle w:val="Grundtextfett"/>
        </w:rPr>
        <w:t>Regulierungsfolgeabschätzung</w:t>
      </w:r>
    </w:p>
    <w:p w14:paraId="661A9AE8" w14:textId="5B848F1F" w:rsidR="004F0227" w:rsidRDefault="004F0227" w:rsidP="004F0227">
      <w:pPr>
        <w:pStyle w:val="FormatvorlageGDFliesstextZeilenabstand15Zeilen"/>
        <w:spacing w:after="240"/>
      </w:pPr>
      <w:r w:rsidRPr="00F87089">
        <w:t>Gemäss dem Gesetz zur administrativen Entlastung von Unternehmen (EntlG</w:t>
      </w:r>
      <w:r>
        <w:t xml:space="preserve">; LS </w:t>
      </w:r>
      <w:r w:rsidRPr="00327AA0">
        <w:t>930.1</w:t>
      </w:r>
      <w:r w:rsidRPr="00F87089">
        <w:t>) ist der administrative Aufwand von Unternehmen bei der Erfüllung von Vorschriften möglichst gering zu halten. Zu diesem Zweck werden alle neuen oder zu ändernden Erlasse einer Regulierungsfolgeabschätzung unterzogen (§ 3 Abs. 2 EntlG in Verbindung mit § 5 Verordnung zur administrativen Entlastung von Unternehmen [</w:t>
      </w:r>
      <w:proofErr w:type="spellStart"/>
      <w:r w:rsidRPr="00F87089">
        <w:t>EntlV</w:t>
      </w:r>
      <w:proofErr w:type="spellEnd"/>
      <w:r>
        <w:t xml:space="preserve">; LS </w:t>
      </w:r>
      <w:r w:rsidRPr="002A5046">
        <w:t>930.11</w:t>
      </w:r>
      <w:r w:rsidRPr="00F87089">
        <w:t xml:space="preserve">]). Mit der vorliegenden Gesetzesänderung geht kein administrativer Aufwand für Unternehmen einher. Der durch die </w:t>
      </w:r>
      <w:r w:rsidR="00494B85">
        <w:t>Stärkung der Aufsicht über den Notfalldienst</w:t>
      </w:r>
      <w:r w:rsidRPr="00F87089">
        <w:t xml:space="preserve"> resultierende Mehraufwand </w:t>
      </w:r>
      <w:r w:rsidR="00494B85">
        <w:t>entsteht</w:t>
      </w:r>
      <w:r w:rsidRPr="00F87089">
        <w:t xml:space="preserve"> nicht </w:t>
      </w:r>
      <w:r>
        <w:t xml:space="preserve">bei den </w:t>
      </w:r>
      <w:r w:rsidRPr="00F87089">
        <w:t xml:space="preserve">Unternehmen, sondern </w:t>
      </w:r>
      <w:r>
        <w:t>beim</w:t>
      </w:r>
      <w:r w:rsidRPr="00F87089">
        <w:t xml:space="preserve"> Kanton</w:t>
      </w:r>
      <w:r w:rsidR="0094650C">
        <w:t>.</w:t>
      </w:r>
    </w:p>
    <w:p w14:paraId="661A9AEA" w14:textId="097AF8EA" w:rsidR="00D546DB" w:rsidRPr="008E4D39" w:rsidRDefault="00D546DB" w:rsidP="00B12164">
      <w:pPr>
        <w:pStyle w:val="berschrift4"/>
        <w:keepNext/>
        <w:keepLines/>
        <w:numPr>
          <w:ilvl w:val="0"/>
          <w:numId w:val="14"/>
        </w:numPr>
        <w:tabs>
          <w:tab w:val="clear" w:pos="993"/>
          <w:tab w:val="left" w:pos="426"/>
        </w:tabs>
        <w:spacing w:before="248" w:after="120" w:line="248" w:lineRule="exact"/>
        <w:rPr>
          <w:rStyle w:val="Grundtextfett"/>
        </w:rPr>
      </w:pPr>
      <w:r>
        <w:rPr>
          <w:rStyle w:val="Grundtextfett"/>
        </w:rPr>
        <w:t>Erläuterungen zu den einzelnen Bestimmungen</w:t>
      </w:r>
    </w:p>
    <w:p w14:paraId="661A9AEB" w14:textId="658D4AA6" w:rsidR="00D546DB" w:rsidRDefault="00D546DB" w:rsidP="00D546DB">
      <w:pPr>
        <w:pStyle w:val="Grundtext"/>
        <w:spacing w:after="248" w:line="360" w:lineRule="auto"/>
      </w:pPr>
      <w:r>
        <w:t>Nähere Erläuterungen zu den einzelnen Bestimmungen des Vorentwurfs finden sich in der nachfolgenden synoptischen Darstellung.</w:t>
      </w:r>
    </w:p>
    <w:p w14:paraId="661A9AEC" w14:textId="77777777" w:rsidR="00D546DB" w:rsidRDefault="00D546DB" w:rsidP="00D546DB">
      <w:pPr>
        <w:pStyle w:val="Grundtext"/>
      </w:pPr>
    </w:p>
    <w:p w14:paraId="661A9AED" w14:textId="77777777" w:rsidR="00D546DB" w:rsidRDefault="00D546DB" w:rsidP="00D546DB">
      <w:pPr>
        <w:pStyle w:val="Grundtext"/>
        <w:sectPr w:rsidR="00D546DB" w:rsidSect="002D4192">
          <w:headerReference w:type="default" r:id="rId8"/>
          <w:headerReference w:type="first" r:id="rId9"/>
          <w:footerReference w:type="first" r:id="rId10"/>
          <w:pgSz w:w="11906" w:h="16838"/>
          <w:pgMar w:top="3062" w:right="936" w:bottom="1701" w:left="2466" w:header="709" w:footer="709" w:gutter="0"/>
          <w:cols w:space="708"/>
          <w:titlePg/>
          <w:docGrid w:linePitch="360"/>
        </w:sectPr>
      </w:pPr>
    </w:p>
    <w:tbl>
      <w:tblPr>
        <w:tblStyle w:val="Grundtabelle"/>
        <w:tblpPr w:leftFromText="141" w:rightFromText="141" w:vertAnchor="text" w:tblpY="1"/>
        <w:tblOverlap w:val="never"/>
        <w:tblW w:w="13720" w:type="dxa"/>
        <w:tblCellMar>
          <w:top w:w="11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92"/>
        <w:gridCol w:w="4592"/>
        <w:gridCol w:w="4536"/>
      </w:tblGrid>
      <w:tr w:rsidR="00E85C8A" w14:paraId="661A9AF1" w14:textId="77777777" w:rsidTr="004B13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  <w:shd w:val="clear" w:color="auto" w:fill="BFBFBF" w:themeFill="background1" w:themeFillShade="BF"/>
          </w:tcPr>
          <w:p w14:paraId="661A9AEE" w14:textId="77777777" w:rsidR="00D546DB" w:rsidRPr="002F679A" w:rsidRDefault="00D546DB" w:rsidP="004B13F7">
            <w:pPr>
              <w:pStyle w:val="Grundtext"/>
              <w:ind w:right="367"/>
              <w:rPr>
                <w:rFonts w:ascii="Arial Narrow" w:hAnsi="Arial Narrow"/>
                <w:b/>
                <w:sz w:val="22"/>
                <w:szCs w:val="22"/>
              </w:rPr>
            </w:pPr>
            <w:r w:rsidRPr="002F679A">
              <w:rPr>
                <w:rFonts w:ascii="Arial Narrow" w:hAnsi="Arial Narrow"/>
                <w:b/>
                <w:sz w:val="22"/>
                <w:szCs w:val="22"/>
              </w:rPr>
              <w:lastRenderedPageBreak/>
              <w:t>Geltendes Recht</w:t>
            </w:r>
          </w:p>
        </w:tc>
        <w:tc>
          <w:tcPr>
            <w:tcW w:w="4592" w:type="dxa"/>
            <w:shd w:val="clear" w:color="auto" w:fill="BFBFBF" w:themeFill="background1" w:themeFillShade="BF"/>
          </w:tcPr>
          <w:p w14:paraId="661A9AEF" w14:textId="77777777" w:rsidR="00D546DB" w:rsidRPr="002F679A" w:rsidRDefault="00D546DB" w:rsidP="00E85C8A">
            <w:pPr>
              <w:pStyle w:val="Grund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  <w:r w:rsidRPr="002F679A">
              <w:rPr>
                <w:rFonts w:ascii="Arial Narrow" w:hAnsi="Arial Narrow"/>
                <w:b/>
                <w:sz w:val="22"/>
                <w:szCs w:val="22"/>
              </w:rPr>
              <w:t>Vorentwurf</w:t>
            </w:r>
          </w:p>
        </w:tc>
        <w:tc>
          <w:tcPr>
            <w:tcW w:w="4536" w:type="dxa"/>
            <w:shd w:val="clear" w:color="auto" w:fill="BFBFBF" w:themeFill="background1" w:themeFillShade="BF"/>
          </w:tcPr>
          <w:p w14:paraId="661A9AF0" w14:textId="77777777" w:rsidR="00D546DB" w:rsidRPr="008705C3" w:rsidRDefault="00D546DB" w:rsidP="00E85C8A">
            <w:pPr>
              <w:pStyle w:val="Grund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  <w:r w:rsidRPr="008705C3">
              <w:rPr>
                <w:rFonts w:ascii="Arial Narrow" w:hAnsi="Arial Narrow"/>
                <w:b/>
                <w:sz w:val="22"/>
                <w:szCs w:val="22"/>
              </w:rPr>
              <w:t>Erläuterungen</w:t>
            </w:r>
          </w:p>
        </w:tc>
      </w:tr>
      <w:tr w:rsidR="00D546DB" w14:paraId="661A9AF7" w14:textId="77777777" w:rsidTr="004B13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</w:tcPr>
          <w:p w14:paraId="661A9AF2" w14:textId="01F8A1E1" w:rsidR="00D546DB" w:rsidRPr="003016A9" w:rsidRDefault="00D546DB" w:rsidP="00E85C8A">
            <w:pPr>
              <w:pStyle w:val="Grundtext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Gesundheitsgesetz</w:t>
            </w:r>
          </w:p>
          <w:p w14:paraId="661A9AF3" w14:textId="77777777" w:rsidR="00D546DB" w:rsidRPr="002F679A" w:rsidRDefault="00D546DB" w:rsidP="00E85C8A">
            <w:pPr>
              <w:pStyle w:val="Grundtex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(vom 2. April 2007)</w:t>
            </w:r>
          </w:p>
        </w:tc>
        <w:tc>
          <w:tcPr>
            <w:tcW w:w="4592" w:type="dxa"/>
          </w:tcPr>
          <w:p w14:paraId="661A9AF4" w14:textId="1E8D9C83" w:rsidR="00D546DB" w:rsidRPr="003016A9" w:rsidRDefault="00D546DB" w:rsidP="00E85C8A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Gesundheitsgesetz</w:t>
            </w:r>
          </w:p>
          <w:p w14:paraId="661A9AF5" w14:textId="309F7680" w:rsidR="00D546DB" w:rsidRPr="002F679A" w:rsidRDefault="00D546DB" w:rsidP="00AD2097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2F679A">
              <w:rPr>
                <w:rFonts w:ascii="Arial Narrow" w:hAnsi="Arial Narrow"/>
                <w:sz w:val="22"/>
                <w:szCs w:val="22"/>
              </w:rPr>
              <w:t>(</w:t>
            </w:r>
            <w:r>
              <w:rPr>
                <w:rFonts w:ascii="Arial Narrow" w:hAnsi="Arial Narrow"/>
                <w:sz w:val="22"/>
                <w:szCs w:val="22"/>
              </w:rPr>
              <w:t xml:space="preserve">Änderung </w:t>
            </w:r>
            <w:r w:rsidRPr="002F679A">
              <w:rPr>
                <w:rFonts w:ascii="Arial Narrow" w:hAnsi="Arial Narrow"/>
                <w:sz w:val="22"/>
                <w:szCs w:val="22"/>
              </w:rPr>
              <w:t>vom …</w:t>
            </w:r>
            <w:r>
              <w:rPr>
                <w:rFonts w:ascii="Arial Narrow" w:hAnsi="Arial Narrow"/>
                <w:sz w:val="22"/>
                <w:szCs w:val="22"/>
              </w:rPr>
              <w:t>………</w:t>
            </w:r>
            <w:r w:rsidR="001120B5">
              <w:rPr>
                <w:rFonts w:ascii="Arial Narrow" w:hAnsi="Arial Narrow"/>
                <w:sz w:val="22"/>
                <w:szCs w:val="22"/>
              </w:rPr>
              <w:t xml:space="preserve">, </w:t>
            </w:r>
            <w:r w:rsidR="00AD2097">
              <w:rPr>
                <w:rFonts w:ascii="Arial Narrow" w:hAnsi="Arial Narrow"/>
                <w:sz w:val="22"/>
                <w:szCs w:val="22"/>
              </w:rPr>
              <w:t>Aufsicht über den Notfalldienst</w:t>
            </w:r>
            <w:r w:rsidRPr="002F679A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4536" w:type="dxa"/>
            <w:vMerge w:val="restart"/>
          </w:tcPr>
          <w:p w14:paraId="661A9AF6" w14:textId="77777777" w:rsidR="00D546DB" w:rsidRPr="008705C3" w:rsidRDefault="00D546DB" w:rsidP="00E85C8A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D546DB" w14:paraId="661A9AFB" w14:textId="77777777" w:rsidTr="004B13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  <w:tcMar>
              <w:top w:w="57" w:type="dxa"/>
            </w:tcMar>
          </w:tcPr>
          <w:p w14:paraId="661A9AF8" w14:textId="77777777" w:rsidR="00D546DB" w:rsidRPr="002F679A" w:rsidRDefault="00D546DB" w:rsidP="00E85C8A">
            <w:pPr>
              <w:pStyle w:val="Grundtex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92" w:type="dxa"/>
            <w:tcMar>
              <w:top w:w="57" w:type="dxa"/>
            </w:tcMar>
          </w:tcPr>
          <w:p w14:paraId="661A9AF9" w14:textId="77777777" w:rsidR="00D546DB" w:rsidRPr="002F679A" w:rsidRDefault="00D546DB" w:rsidP="00E85C8A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2"/>
                <w:szCs w:val="22"/>
              </w:rPr>
            </w:pPr>
            <w:r w:rsidRPr="002F679A">
              <w:rPr>
                <w:rFonts w:ascii="Arial Narrow" w:hAnsi="Arial Narrow"/>
                <w:i/>
                <w:sz w:val="22"/>
                <w:szCs w:val="22"/>
              </w:rPr>
              <w:t>Der Kantonsrat,</w:t>
            </w:r>
          </w:p>
        </w:tc>
        <w:tc>
          <w:tcPr>
            <w:tcW w:w="4536" w:type="dxa"/>
            <w:vMerge/>
            <w:tcMar>
              <w:top w:w="57" w:type="dxa"/>
            </w:tcMar>
          </w:tcPr>
          <w:p w14:paraId="661A9AFA" w14:textId="77777777" w:rsidR="00D546DB" w:rsidRPr="008705C3" w:rsidRDefault="00D546DB" w:rsidP="00E85C8A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D546DB" w14:paraId="661A9AFF" w14:textId="77777777" w:rsidTr="004B13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  <w:tcMar>
              <w:top w:w="57" w:type="dxa"/>
            </w:tcMar>
          </w:tcPr>
          <w:p w14:paraId="661A9AFC" w14:textId="77777777" w:rsidR="00D546DB" w:rsidRPr="002F679A" w:rsidRDefault="00D546DB" w:rsidP="00E85C8A">
            <w:pPr>
              <w:pStyle w:val="Grundtex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92" w:type="dxa"/>
            <w:tcMar>
              <w:top w:w="57" w:type="dxa"/>
            </w:tcMar>
          </w:tcPr>
          <w:p w14:paraId="661A9AFD" w14:textId="6D92A4E3" w:rsidR="00D546DB" w:rsidRPr="002F679A" w:rsidRDefault="00D546DB" w:rsidP="00D6375E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2F679A">
              <w:rPr>
                <w:rFonts w:ascii="Arial Narrow" w:hAnsi="Arial Narrow"/>
                <w:sz w:val="22"/>
                <w:szCs w:val="22"/>
              </w:rPr>
              <w:t>nach Einsichtnahme in den Antrag des Regierungsrates vom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2F679A">
              <w:rPr>
                <w:rFonts w:ascii="Arial Narrow" w:hAnsi="Arial Narrow"/>
                <w:sz w:val="22"/>
                <w:szCs w:val="22"/>
              </w:rPr>
              <w:t xml:space="preserve">(…) und der </w:t>
            </w:r>
            <w:r w:rsidR="001120B5">
              <w:rPr>
                <w:rFonts w:ascii="Arial Narrow" w:hAnsi="Arial Narrow"/>
                <w:sz w:val="22"/>
                <w:szCs w:val="22"/>
              </w:rPr>
              <w:sym w:font="Symbol" w:char="F05B"/>
            </w:r>
            <w:r>
              <w:rPr>
                <w:rFonts w:ascii="Arial Narrow" w:hAnsi="Arial Narrow"/>
                <w:sz w:val="22"/>
                <w:szCs w:val="22"/>
              </w:rPr>
              <w:t>K</w:t>
            </w:r>
            <w:r w:rsidRPr="002F679A">
              <w:rPr>
                <w:rFonts w:ascii="Arial Narrow" w:hAnsi="Arial Narrow"/>
                <w:sz w:val="22"/>
                <w:szCs w:val="22"/>
              </w:rPr>
              <w:t>ommission</w:t>
            </w:r>
            <w:r w:rsidR="00D6375E">
              <w:rPr>
                <w:rFonts w:ascii="Arial Narrow" w:hAnsi="Arial Narrow"/>
                <w:sz w:val="22"/>
                <w:szCs w:val="22"/>
              </w:rPr>
              <w:sym w:font="Symbol" w:char="F05D"/>
            </w:r>
            <w:r w:rsidRPr="002F679A">
              <w:rPr>
                <w:rFonts w:ascii="Arial Narrow" w:hAnsi="Arial Narrow"/>
                <w:sz w:val="22"/>
                <w:szCs w:val="22"/>
              </w:rPr>
              <w:t xml:space="preserve"> vom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2F679A">
              <w:rPr>
                <w:rFonts w:ascii="Arial Narrow" w:hAnsi="Arial Narrow"/>
                <w:sz w:val="22"/>
                <w:szCs w:val="22"/>
              </w:rPr>
              <w:t>(…)</w:t>
            </w:r>
            <w:r>
              <w:rPr>
                <w:rFonts w:ascii="Arial Narrow" w:hAnsi="Arial Narrow"/>
                <w:sz w:val="22"/>
                <w:szCs w:val="22"/>
              </w:rPr>
              <w:t>,</w:t>
            </w:r>
          </w:p>
        </w:tc>
        <w:tc>
          <w:tcPr>
            <w:tcW w:w="4536" w:type="dxa"/>
            <w:vMerge/>
            <w:tcMar>
              <w:top w:w="57" w:type="dxa"/>
            </w:tcMar>
          </w:tcPr>
          <w:p w14:paraId="661A9AFE" w14:textId="77777777" w:rsidR="00D546DB" w:rsidRPr="008705C3" w:rsidRDefault="00D546DB" w:rsidP="00E85C8A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D546DB" w14:paraId="661A9B03" w14:textId="77777777" w:rsidTr="004B13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  <w:tcMar>
              <w:top w:w="57" w:type="dxa"/>
            </w:tcMar>
          </w:tcPr>
          <w:p w14:paraId="661A9B00" w14:textId="77777777" w:rsidR="00D546DB" w:rsidRPr="002F679A" w:rsidRDefault="00D546DB" w:rsidP="00E85C8A">
            <w:pPr>
              <w:pStyle w:val="Grundtex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92" w:type="dxa"/>
            <w:tcMar>
              <w:top w:w="57" w:type="dxa"/>
            </w:tcMar>
          </w:tcPr>
          <w:p w14:paraId="661A9B01" w14:textId="77777777" w:rsidR="00D546DB" w:rsidRPr="002F679A" w:rsidRDefault="00D546DB" w:rsidP="00E85C8A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i/>
                <w:sz w:val="22"/>
                <w:szCs w:val="22"/>
              </w:rPr>
            </w:pPr>
            <w:r w:rsidRPr="002F679A">
              <w:rPr>
                <w:rFonts w:ascii="Arial Narrow" w:hAnsi="Arial Narrow"/>
                <w:i/>
                <w:sz w:val="22"/>
                <w:szCs w:val="22"/>
              </w:rPr>
              <w:t>beschliesst:</w:t>
            </w:r>
          </w:p>
        </w:tc>
        <w:tc>
          <w:tcPr>
            <w:tcW w:w="4536" w:type="dxa"/>
            <w:vMerge/>
            <w:tcMar>
              <w:top w:w="57" w:type="dxa"/>
            </w:tcMar>
          </w:tcPr>
          <w:p w14:paraId="661A9B02" w14:textId="77777777" w:rsidR="00D546DB" w:rsidRPr="008705C3" w:rsidRDefault="00D546DB" w:rsidP="00E85C8A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D546DB" w14:paraId="661A9B07" w14:textId="77777777" w:rsidTr="004B13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  <w:tcMar>
              <w:top w:w="57" w:type="dxa"/>
            </w:tcMar>
          </w:tcPr>
          <w:p w14:paraId="661A9B04" w14:textId="77777777" w:rsidR="00D546DB" w:rsidRPr="002F679A" w:rsidRDefault="00D546DB" w:rsidP="00E85C8A">
            <w:pPr>
              <w:pStyle w:val="Grundtex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92" w:type="dxa"/>
            <w:tcMar>
              <w:top w:w="57" w:type="dxa"/>
            </w:tcMar>
          </w:tcPr>
          <w:p w14:paraId="661A9B05" w14:textId="77777777" w:rsidR="00D546DB" w:rsidRPr="002F679A" w:rsidRDefault="00D546DB" w:rsidP="00E85C8A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6" w:type="dxa"/>
            <w:vMerge/>
            <w:tcMar>
              <w:top w:w="57" w:type="dxa"/>
            </w:tcMar>
          </w:tcPr>
          <w:p w14:paraId="661A9B06" w14:textId="77777777" w:rsidR="00D546DB" w:rsidRPr="008705C3" w:rsidRDefault="00D546DB" w:rsidP="00E85C8A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D546DB" w14:paraId="661A9B0B" w14:textId="77777777" w:rsidTr="004B13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  <w:tcMar>
              <w:top w:w="57" w:type="dxa"/>
            </w:tcMar>
          </w:tcPr>
          <w:p w14:paraId="661A9B08" w14:textId="77777777" w:rsidR="00D546DB" w:rsidRPr="002F679A" w:rsidRDefault="00D546DB" w:rsidP="00E85C8A">
            <w:pPr>
              <w:pStyle w:val="Grundtex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92" w:type="dxa"/>
            <w:tcMar>
              <w:top w:w="57" w:type="dxa"/>
            </w:tcMar>
          </w:tcPr>
          <w:p w14:paraId="661A9B09" w14:textId="7F580B2C" w:rsidR="00D546DB" w:rsidRPr="002F679A" w:rsidRDefault="004E6700" w:rsidP="00E85C8A">
            <w:pPr>
              <w:pStyle w:val="Grundtext"/>
              <w:tabs>
                <w:tab w:val="clear" w:pos="567"/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I.</w:t>
            </w:r>
            <w:r w:rsidRPr="002F679A">
              <w:rPr>
                <w:rFonts w:ascii="Arial Narrow" w:eastAsia="Arial Unicode MS" w:hAnsi="Arial Narrow" w:cs="Arial Unicode MS"/>
                <w:sz w:val="22"/>
                <w:szCs w:val="22"/>
              </w:rPr>
              <w:tab/>
            </w:r>
            <w:r w:rsidR="00D546DB">
              <w:rPr>
                <w:rFonts w:ascii="Arial Narrow" w:hAnsi="Arial Narrow"/>
                <w:sz w:val="22"/>
                <w:szCs w:val="22"/>
              </w:rPr>
              <w:t xml:space="preserve">Das </w:t>
            </w:r>
            <w:r w:rsidR="00425DBE">
              <w:rPr>
                <w:rFonts w:ascii="Arial Narrow" w:hAnsi="Arial Narrow"/>
                <w:sz w:val="22"/>
                <w:szCs w:val="22"/>
              </w:rPr>
              <w:t xml:space="preserve">Gesundheitsgesetz vom 2. April 2007 </w:t>
            </w:r>
            <w:r w:rsidR="00D546DB">
              <w:rPr>
                <w:rFonts w:ascii="Arial Narrow" w:hAnsi="Arial Narrow"/>
                <w:sz w:val="22"/>
                <w:szCs w:val="22"/>
              </w:rPr>
              <w:t>wird wie folgt geändert</w:t>
            </w:r>
            <w:r w:rsidR="00D546DB" w:rsidRPr="002F679A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4536" w:type="dxa"/>
            <w:tcMar>
              <w:top w:w="57" w:type="dxa"/>
            </w:tcMar>
          </w:tcPr>
          <w:p w14:paraId="661A9B0A" w14:textId="77777777" w:rsidR="00D546DB" w:rsidRPr="008705C3" w:rsidRDefault="00D546DB" w:rsidP="00E85C8A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  <w:tr w:rsidR="00760D96" w14:paraId="661A9B0F" w14:textId="77777777" w:rsidTr="004B13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  <w:tcMar>
              <w:top w:w="57" w:type="dxa"/>
            </w:tcMar>
          </w:tcPr>
          <w:p w14:paraId="661A9B0C" w14:textId="77777777" w:rsidR="00760D96" w:rsidRPr="002F679A" w:rsidRDefault="00760D96" w:rsidP="00760D96">
            <w:pPr>
              <w:pStyle w:val="Grundtex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92" w:type="dxa"/>
            <w:tcMar>
              <w:top w:w="57" w:type="dxa"/>
            </w:tcMar>
          </w:tcPr>
          <w:p w14:paraId="661A9B0D" w14:textId="77777777" w:rsidR="00760D96" w:rsidRPr="002F679A" w:rsidRDefault="00760D96" w:rsidP="00760D96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36" w:type="dxa"/>
            <w:tcMar>
              <w:top w:w="57" w:type="dxa"/>
            </w:tcMar>
          </w:tcPr>
          <w:p w14:paraId="661A9B0E" w14:textId="77777777" w:rsidR="00760D96" w:rsidRPr="008705C3" w:rsidRDefault="00760D96" w:rsidP="00760D96">
            <w:pPr>
              <w:pStyle w:val="Grun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</w:rPr>
            </w:pPr>
          </w:p>
        </w:tc>
      </w:tr>
    </w:tbl>
    <w:p w14:paraId="661A9B18" w14:textId="5F600BF4" w:rsidR="00D546DB" w:rsidRPr="00827C11" w:rsidRDefault="00D546DB" w:rsidP="004B13F7">
      <w:pPr>
        <w:pStyle w:val="Grundtext"/>
      </w:pPr>
    </w:p>
    <w:tbl>
      <w:tblPr>
        <w:tblStyle w:val="Tabellenraster"/>
        <w:tblW w:w="13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566"/>
        <w:gridCol w:w="4566"/>
        <w:gridCol w:w="4567"/>
      </w:tblGrid>
      <w:tr w:rsidR="00760D96" w:rsidRPr="00B6674D" w14:paraId="661A9B1F" w14:textId="77777777" w:rsidTr="004B13F7">
        <w:tc>
          <w:tcPr>
            <w:tcW w:w="4566" w:type="dxa"/>
          </w:tcPr>
          <w:p w14:paraId="661A9B19" w14:textId="505D099C" w:rsidR="00760D96" w:rsidRPr="003F0B43" w:rsidRDefault="00760D96" w:rsidP="004B13F7">
            <w:pPr>
              <w:pStyle w:val="Grundtext"/>
              <w:rPr>
                <w:rFonts w:ascii="Arial Black" w:hAnsi="Arial Black"/>
                <w:b/>
                <w:sz w:val="22"/>
                <w:szCs w:val="22"/>
              </w:rPr>
            </w:pPr>
            <w:r w:rsidRPr="003F0B43">
              <w:rPr>
                <w:rFonts w:ascii="Arial Narrow" w:hAnsi="Arial Narrow"/>
                <w:b/>
                <w:sz w:val="22"/>
                <w:szCs w:val="22"/>
              </w:rPr>
              <w:t>§</w:t>
            </w:r>
            <w:r w:rsidRPr="003F0B43">
              <w:rPr>
                <w:rFonts w:ascii="Arial Black" w:hAnsi="Arial Black"/>
                <w:b/>
                <w:sz w:val="22"/>
                <w:szCs w:val="22"/>
              </w:rPr>
              <w:t xml:space="preserve"> </w:t>
            </w:r>
            <w:r w:rsidR="00AD2097">
              <w:rPr>
                <w:rFonts w:ascii="Arial Narrow" w:hAnsi="Arial Narrow"/>
                <w:b/>
                <w:sz w:val="22"/>
                <w:szCs w:val="22"/>
              </w:rPr>
              <w:t>17g</w:t>
            </w:r>
            <w:r w:rsidRPr="003F0B43">
              <w:rPr>
                <w:rFonts w:ascii="Arial Black" w:hAnsi="Arial Black"/>
                <w:b/>
                <w:sz w:val="22"/>
                <w:szCs w:val="22"/>
              </w:rPr>
              <w:t xml:space="preserve"> </w:t>
            </w:r>
            <w:r w:rsidR="00AD2097">
              <w:rPr>
                <w:rFonts w:ascii="Arial Narrow" w:hAnsi="Arial Narrow"/>
                <w:b/>
                <w:sz w:val="22"/>
                <w:szCs w:val="22"/>
              </w:rPr>
              <w:t>Aufsicht und Instanzenzug</w:t>
            </w:r>
          </w:p>
          <w:p w14:paraId="661A9B1A" w14:textId="77777777" w:rsidR="00760D96" w:rsidRPr="00B6674D" w:rsidRDefault="00760D96" w:rsidP="004B13F7">
            <w:pPr>
              <w:pStyle w:val="RRBASynopseTextAbsatz"/>
            </w:pPr>
          </w:p>
        </w:tc>
        <w:tc>
          <w:tcPr>
            <w:tcW w:w="4566" w:type="dxa"/>
          </w:tcPr>
          <w:p w14:paraId="3909DC2E" w14:textId="77777777" w:rsidR="00AD2097" w:rsidRPr="003F0B43" w:rsidRDefault="00AD2097" w:rsidP="00AD2097">
            <w:pPr>
              <w:pStyle w:val="Grundtext"/>
              <w:rPr>
                <w:rFonts w:ascii="Arial Black" w:hAnsi="Arial Black"/>
                <w:b/>
                <w:sz w:val="22"/>
                <w:szCs w:val="22"/>
              </w:rPr>
            </w:pPr>
            <w:r w:rsidRPr="003F0B43">
              <w:rPr>
                <w:rFonts w:ascii="Arial Narrow" w:hAnsi="Arial Narrow"/>
                <w:b/>
                <w:sz w:val="22"/>
                <w:szCs w:val="22"/>
              </w:rPr>
              <w:t>§</w:t>
            </w:r>
            <w:r w:rsidRPr="003F0B43">
              <w:rPr>
                <w:rFonts w:ascii="Arial Black" w:hAnsi="Arial Black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17g</w:t>
            </w:r>
            <w:r w:rsidRPr="003F0B43">
              <w:rPr>
                <w:rFonts w:ascii="Arial Black" w:hAnsi="Arial Black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Aufsicht und Instanzenzug</w:t>
            </w:r>
          </w:p>
          <w:p w14:paraId="661A9B1C" w14:textId="77777777" w:rsidR="00760D96" w:rsidRPr="003C6A48" w:rsidRDefault="00760D96" w:rsidP="004B13F7">
            <w:pPr>
              <w:pStyle w:val="RRBASynopseTextAbsatz"/>
            </w:pPr>
          </w:p>
        </w:tc>
        <w:tc>
          <w:tcPr>
            <w:tcW w:w="4567" w:type="dxa"/>
          </w:tcPr>
          <w:p w14:paraId="1051A593" w14:textId="77777777" w:rsidR="00AD2097" w:rsidRPr="003F0B43" w:rsidRDefault="00AD2097" w:rsidP="00AD2097">
            <w:pPr>
              <w:pStyle w:val="Grundtext"/>
              <w:rPr>
                <w:rFonts w:ascii="Arial Black" w:hAnsi="Arial Black"/>
                <w:b/>
                <w:sz w:val="22"/>
                <w:szCs w:val="22"/>
              </w:rPr>
            </w:pPr>
            <w:r w:rsidRPr="003F0B43">
              <w:rPr>
                <w:rFonts w:ascii="Arial Narrow" w:hAnsi="Arial Narrow"/>
                <w:b/>
                <w:sz w:val="22"/>
                <w:szCs w:val="22"/>
              </w:rPr>
              <w:t>§</w:t>
            </w:r>
            <w:r w:rsidRPr="003F0B43">
              <w:rPr>
                <w:rFonts w:ascii="Arial Black" w:hAnsi="Arial Black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17g</w:t>
            </w:r>
            <w:r w:rsidRPr="003F0B43">
              <w:rPr>
                <w:rFonts w:ascii="Arial Black" w:hAnsi="Arial Black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Aufsicht und Instanzenzug</w:t>
            </w:r>
          </w:p>
          <w:p w14:paraId="661A9B1E" w14:textId="77777777" w:rsidR="00760D96" w:rsidRPr="00B6674D" w:rsidRDefault="00760D96" w:rsidP="004B13F7">
            <w:pPr>
              <w:pStyle w:val="RRBASynopseTextAbsatz"/>
            </w:pPr>
          </w:p>
        </w:tc>
      </w:tr>
      <w:tr w:rsidR="00760D96" w:rsidRPr="00B6674D" w14:paraId="661A9B24" w14:textId="77777777" w:rsidTr="004B13F7">
        <w:tc>
          <w:tcPr>
            <w:tcW w:w="4566" w:type="dxa"/>
          </w:tcPr>
          <w:p w14:paraId="661A9B20" w14:textId="3BA26FE0" w:rsidR="00760D96" w:rsidRPr="001D66C1" w:rsidRDefault="00760D96" w:rsidP="004B13F7">
            <w:pPr>
              <w:rPr>
                <w:rFonts w:ascii="Arial Narrow" w:hAnsi="Arial Narrow"/>
                <w:sz w:val="22"/>
                <w:szCs w:val="22"/>
              </w:rPr>
            </w:pPr>
            <w:r w:rsidRPr="00425DBE">
              <w:rPr>
                <w:rFonts w:ascii="Arial Narrow" w:hAnsi="Arial Narrow"/>
                <w:sz w:val="22"/>
                <w:szCs w:val="22"/>
                <w:vertAlign w:val="superscript"/>
              </w:rPr>
              <w:t>1</w:t>
            </w:r>
            <w:r w:rsidRPr="00425DB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D66C1" w:rsidRPr="001D66C1">
              <w:rPr>
                <w:rFonts w:ascii="Arial Narrow" w:hAnsi="Arial Narrow"/>
                <w:sz w:val="22"/>
                <w:szCs w:val="22"/>
              </w:rPr>
              <w:t>Die Direktion beaufsichtigt die Organisation und die Durchführung des Notfalldienstes. Die durchführenden Stellen erstatten der Direktion jährlich über ihre Tätigkeit Bericht.</w:t>
            </w:r>
          </w:p>
          <w:p w14:paraId="661A9B21" w14:textId="477ADF62" w:rsidR="00760D96" w:rsidRPr="00B6674D" w:rsidRDefault="00760D96" w:rsidP="004B13F7">
            <w:pPr>
              <w:pStyle w:val="RRBASynopseTextAbsatz"/>
            </w:pPr>
          </w:p>
        </w:tc>
        <w:tc>
          <w:tcPr>
            <w:tcW w:w="4566" w:type="dxa"/>
          </w:tcPr>
          <w:p w14:paraId="661A9B22" w14:textId="77777777" w:rsidR="00760D96" w:rsidRPr="003C6A48" w:rsidRDefault="009C497C" w:rsidP="004B13F7">
            <w:pPr>
              <w:pStyle w:val="RRBASynopseTextAbsatz"/>
            </w:pPr>
            <w:r>
              <w:rPr>
                <w:rFonts w:eastAsia="Arial Unicode MS" w:cs="Arial Unicode MS"/>
              </w:rPr>
              <w:t>[unverändert]</w:t>
            </w:r>
          </w:p>
        </w:tc>
        <w:tc>
          <w:tcPr>
            <w:tcW w:w="4567" w:type="dxa"/>
          </w:tcPr>
          <w:p w14:paraId="661A9B23" w14:textId="77777777" w:rsidR="00760D96" w:rsidRPr="00B6674D" w:rsidRDefault="00760D96" w:rsidP="004B13F7">
            <w:pPr>
              <w:pStyle w:val="RRBASynopseTextAbsatz"/>
            </w:pPr>
          </w:p>
        </w:tc>
      </w:tr>
    </w:tbl>
    <w:p w14:paraId="67A02371" w14:textId="77777777" w:rsidR="0018219D" w:rsidRDefault="0018219D" w:rsidP="005D2E7C">
      <w:pPr>
        <w:pStyle w:val="ListeNummernRoemisch"/>
        <w:numPr>
          <w:ilvl w:val="0"/>
          <w:numId w:val="0"/>
        </w:numPr>
        <w:rPr>
          <w:rFonts w:ascii="Arial Narrow" w:hAnsi="Arial Narrow"/>
          <w:sz w:val="22"/>
          <w:szCs w:val="22"/>
          <w:vertAlign w:val="superscript"/>
        </w:rPr>
        <w:sectPr w:rsidR="0018219D" w:rsidSect="004B13F7">
          <w:headerReference w:type="default" r:id="rId11"/>
          <w:footerReference w:type="even" r:id="rId12"/>
          <w:footerReference w:type="first" r:id="rId13"/>
          <w:pgSz w:w="16838" w:h="11906" w:orient="landscape"/>
          <w:pgMar w:top="1984" w:right="1701" w:bottom="1417" w:left="1531" w:header="737" w:footer="850" w:gutter="0"/>
          <w:pgNumType w:start="5"/>
          <w:cols w:space="0"/>
          <w:docGrid w:linePitch="286"/>
        </w:sectPr>
      </w:pPr>
    </w:p>
    <w:tbl>
      <w:tblPr>
        <w:tblStyle w:val="Tabellenraster"/>
        <w:tblW w:w="13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566"/>
        <w:gridCol w:w="4566"/>
        <w:gridCol w:w="4567"/>
      </w:tblGrid>
      <w:tr w:rsidR="009C497C" w:rsidRPr="00B6674D" w14:paraId="661A9B2E" w14:textId="77777777" w:rsidTr="004B13F7">
        <w:tc>
          <w:tcPr>
            <w:tcW w:w="4566" w:type="dxa"/>
          </w:tcPr>
          <w:p w14:paraId="661A9B25" w14:textId="6A0BF418" w:rsidR="005D2E7C" w:rsidRPr="00B6674D" w:rsidRDefault="009C497C" w:rsidP="005D2E7C">
            <w:pPr>
              <w:pStyle w:val="ListeNummernRoemisch"/>
              <w:numPr>
                <w:ilvl w:val="0"/>
                <w:numId w:val="0"/>
              </w:numPr>
            </w:pPr>
            <w:r w:rsidRPr="00425DBE">
              <w:rPr>
                <w:rFonts w:ascii="Arial Narrow" w:hAnsi="Arial Narrow"/>
                <w:sz w:val="22"/>
                <w:szCs w:val="22"/>
                <w:vertAlign w:val="superscript"/>
              </w:rPr>
              <w:lastRenderedPageBreak/>
              <w:t>2</w:t>
            </w:r>
            <w:r w:rsidR="005D2E7C" w:rsidRPr="005D2E7C">
              <w:rPr>
                <w:rFonts w:ascii="Arial Narrow" w:hAnsi="Arial Narrow"/>
                <w:sz w:val="22"/>
                <w:szCs w:val="22"/>
              </w:rPr>
              <w:t xml:space="preserve"> Entscheide der Standesorganisation und Entscheide von Dritten gemäss § 17b sind mit Rekurs bei der Direktion anfechtbar. Entscheidet die Gemeinde, richtet sich der Rechtsmittelweg nach dem Verwaltungsrechtspflegegesetz vom 24. Mai 1959.</w:t>
            </w:r>
          </w:p>
          <w:p w14:paraId="661A9B29" w14:textId="7815F39B" w:rsidR="009C497C" w:rsidRPr="00B6674D" w:rsidRDefault="009C497C" w:rsidP="004B13F7">
            <w:pPr>
              <w:pStyle w:val="RRBASynopseTextAbsatz"/>
            </w:pPr>
          </w:p>
        </w:tc>
        <w:tc>
          <w:tcPr>
            <w:tcW w:w="4566" w:type="dxa"/>
          </w:tcPr>
          <w:p w14:paraId="661A9B2B" w14:textId="3F71FBEB" w:rsidR="009C497C" w:rsidRPr="003C6A48" w:rsidRDefault="009C497C" w:rsidP="005D2E7C">
            <w:pPr>
              <w:pStyle w:val="ListeNummernRoemisch"/>
              <w:numPr>
                <w:ilvl w:val="0"/>
                <w:numId w:val="0"/>
              </w:numPr>
            </w:pPr>
            <w:r w:rsidRPr="00425DBE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2 </w:t>
            </w:r>
            <w:r w:rsidRPr="00425DBE">
              <w:rPr>
                <w:rFonts w:ascii="Arial Narrow" w:hAnsi="Arial Narrow"/>
                <w:sz w:val="22"/>
                <w:szCs w:val="22"/>
              </w:rPr>
              <w:t xml:space="preserve">Die </w:t>
            </w:r>
            <w:r w:rsidR="005D2E7C">
              <w:rPr>
                <w:rFonts w:ascii="Arial Narrow" w:hAnsi="Arial Narrow"/>
                <w:sz w:val="22"/>
                <w:szCs w:val="22"/>
              </w:rPr>
              <w:t>Oberaufsicht über die Organisation und die Durchführung des Notfalldienstes obliegt dem Kantonsrat.</w:t>
            </w:r>
          </w:p>
        </w:tc>
        <w:tc>
          <w:tcPr>
            <w:tcW w:w="4567" w:type="dxa"/>
          </w:tcPr>
          <w:p w14:paraId="661A9B2C" w14:textId="003F1F67" w:rsidR="009C497C" w:rsidRDefault="003F7703" w:rsidP="004B13F7">
            <w:pPr>
              <w:pStyle w:val="RRBASynopseTextAbsatz"/>
            </w:pPr>
            <w:r>
              <w:t>Im neuen Absatz 2 wird die Oberaufsicht durch den Kantonsrat explizit festgehalten. Ob der Kantonsrat, wie in der Motion vorgeschlagen, die Aufsichtskommission Bildung und Gesundheit (ABG) damit beauftragt, ist ihm zu überlassen.</w:t>
            </w:r>
          </w:p>
          <w:p w14:paraId="661A9B2D" w14:textId="77777777" w:rsidR="009C497C" w:rsidRPr="00B6674D" w:rsidRDefault="009C497C" w:rsidP="004B13F7">
            <w:pPr>
              <w:pStyle w:val="RRBASynopseTextAbsatz"/>
            </w:pPr>
          </w:p>
        </w:tc>
      </w:tr>
      <w:tr w:rsidR="009C497C" w:rsidRPr="00B6674D" w14:paraId="661A9B32" w14:textId="77777777" w:rsidTr="004B13F7">
        <w:tc>
          <w:tcPr>
            <w:tcW w:w="4566" w:type="dxa"/>
          </w:tcPr>
          <w:p w14:paraId="661A9B2F" w14:textId="77777777" w:rsidR="009C497C" w:rsidRPr="00B6674D" w:rsidRDefault="009C497C" w:rsidP="004B13F7">
            <w:pPr>
              <w:pStyle w:val="RRBASynopseTextAbsatz"/>
            </w:pPr>
          </w:p>
        </w:tc>
        <w:tc>
          <w:tcPr>
            <w:tcW w:w="4566" w:type="dxa"/>
          </w:tcPr>
          <w:p w14:paraId="661A9B30" w14:textId="77777777" w:rsidR="009C497C" w:rsidRPr="003C6A48" w:rsidRDefault="009C497C" w:rsidP="004B13F7">
            <w:pPr>
              <w:pStyle w:val="RRBASynopseTextAbsatz"/>
            </w:pPr>
          </w:p>
        </w:tc>
        <w:tc>
          <w:tcPr>
            <w:tcW w:w="4567" w:type="dxa"/>
          </w:tcPr>
          <w:p w14:paraId="661A9B31" w14:textId="77777777" w:rsidR="009C497C" w:rsidRPr="00B6674D" w:rsidRDefault="009C497C" w:rsidP="004B13F7">
            <w:pPr>
              <w:pStyle w:val="RRBASynopseTextAbsatz"/>
            </w:pPr>
          </w:p>
        </w:tc>
      </w:tr>
      <w:tr w:rsidR="009C497C" w:rsidRPr="00B6674D" w14:paraId="661A9B38" w14:textId="77777777" w:rsidTr="004B13F7">
        <w:tc>
          <w:tcPr>
            <w:tcW w:w="4566" w:type="dxa"/>
          </w:tcPr>
          <w:p w14:paraId="661A9B34" w14:textId="77777777" w:rsidR="009C497C" w:rsidRPr="00B6674D" w:rsidRDefault="009C497C" w:rsidP="004B13F7">
            <w:pPr>
              <w:pStyle w:val="RRBASynopseTextAbsatz"/>
            </w:pPr>
          </w:p>
        </w:tc>
        <w:tc>
          <w:tcPr>
            <w:tcW w:w="4566" w:type="dxa"/>
          </w:tcPr>
          <w:p w14:paraId="13554532" w14:textId="6B05E519" w:rsidR="00AD6AEE" w:rsidRDefault="00AD6AEE" w:rsidP="00AD6AEE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3</w:t>
            </w:r>
            <w:r w:rsidRPr="005D2E7C">
              <w:rPr>
                <w:rFonts w:ascii="Arial Narrow" w:hAnsi="Arial Narrow"/>
                <w:sz w:val="22"/>
                <w:szCs w:val="22"/>
              </w:rPr>
              <w:t xml:space="preserve"> Entscheide der Standesorganisation und Entscheide von Dritten gemäss § 17b sind mit Rekurs bei der Direktion anfechtbar. Entscheidet die Gemeinde, richtet sich der Rechtsmittelweg nach dem Verwaltungsrechtspflegegesetz vom 24. Mai 1959.</w:t>
            </w:r>
          </w:p>
          <w:p w14:paraId="5C32DCA7" w14:textId="77777777" w:rsidR="0018219D" w:rsidRPr="00B6674D" w:rsidRDefault="0018219D" w:rsidP="00AD6AEE">
            <w:pPr>
              <w:pStyle w:val="ListeNummernRoemisch"/>
              <w:numPr>
                <w:ilvl w:val="0"/>
                <w:numId w:val="0"/>
              </w:numPr>
            </w:pPr>
          </w:p>
          <w:p w14:paraId="661A9B35" w14:textId="2B2A5D97" w:rsidR="009C497C" w:rsidRPr="003C6A48" w:rsidRDefault="009C497C" w:rsidP="004B13F7">
            <w:pPr>
              <w:pStyle w:val="RRBASynopseTextAbsatz"/>
            </w:pPr>
          </w:p>
        </w:tc>
        <w:tc>
          <w:tcPr>
            <w:tcW w:w="4567" w:type="dxa"/>
          </w:tcPr>
          <w:p w14:paraId="661A9B37" w14:textId="647132AB" w:rsidR="009C497C" w:rsidRPr="00B6674D" w:rsidRDefault="00370B18" w:rsidP="004B13F7">
            <w:pPr>
              <w:pStyle w:val="RRBASynopseTextAbsatz"/>
            </w:pPr>
            <w:r>
              <w:t>Der bisherige Absatz 2 wird zum neuen Absatz 3.</w:t>
            </w:r>
            <w:r w:rsidR="004A1939">
              <w:t xml:space="preserve"> Er bleibt inhaltlich unverändert.</w:t>
            </w:r>
          </w:p>
        </w:tc>
      </w:tr>
    </w:tbl>
    <w:p w14:paraId="276EA5F5" w14:textId="77777777" w:rsidR="0018219D" w:rsidRDefault="0018219D" w:rsidP="009A54C4">
      <w:pPr>
        <w:pStyle w:val="RRBASynopseTextAbsatz"/>
        <w:rPr>
          <w:b/>
        </w:rPr>
        <w:sectPr w:rsidR="0018219D" w:rsidSect="004B13F7">
          <w:headerReference w:type="default" r:id="rId14"/>
          <w:pgSz w:w="16838" w:h="11906" w:orient="landscape"/>
          <w:pgMar w:top="1984" w:right="1701" w:bottom="1417" w:left="1531" w:header="737" w:footer="850" w:gutter="0"/>
          <w:pgNumType w:start="5"/>
          <w:cols w:space="0"/>
          <w:docGrid w:linePitch="286"/>
        </w:sectPr>
      </w:pPr>
    </w:p>
    <w:tbl>
      <w:tblPr>
        <w:tblStyle w:val="Tabellenraster"/>
        <w:tblW w:w="13699" w:type="dxa"/>
        <w:tblLayout w:type="fixed"/>
        <w:tblLook w:val="04A0" w:firstRow="1" w:lastRow="0" w:firstColumn="1" w:lastColumn="0" w:noHBand="0" w:noVBand="1"/>
      </w:tblPr>
      <w:tblGrid>
        <w:gridCol w:w="4566"/>
        <w:gridCol w:w="4566"/>
        <w:gridCol w:w="4567"/>
      </w:tblGrid>
      <w:tr w:rsidR="004B13F7" w:rsidRPr="00B6674D" w14:paraId="661A9B5D" w14:textId="77777777" w:rsidTr="00B631C9"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661A9B5A" w14:textId="45A35E8A" w:rsidR="009C497C" w:rsidRPr="00B6674D" w:rsidRDefault="009A54C4" w:rsidP="009A54C4">
            <w:pPr>
              <w:pStyle w:val="RRBASynopseTextAbsatz"/>
            </w:pPr>
            <w:bookmarkStart w:id="0" w:name="_GoBack" w:colFirst="2" w:colLast="2"/>
            <w:r>
              <w:rPr>
                <w:b/>
              </w:rPr>
              <w:lastRenderedPageBreak/>
              <w:t>§ 17 h</w:t>
            </w:r>
            <w:r w:rsidR="009C497C" w:rsidRPr="00425DB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Triagestelle</w:t>
            </w:r>
            <w:proofErr w:type="spellEnd"/>
          </w:p>
        </w:tc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661A9B5B" w14:textId="17A68601" w:rsidR="009C497C" w:rsidRPr="003C6A48" w:rsidRDefault="009A54C4" w:rsidP="004B13F7">
            <w:pPr>
              <w:pStyle w:val="RRBASynopseTextAbsatz"/>
            </w:pPr>
            <w:r>
              <w:rPr>
                <w:b/>
              </w:rPr>
              <w:t>§ 17 h</w:t>
            </w:r>
            <w:r w:rsidRPr="00425DB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Triagestelle</w:t>
            </w:r>
            <w:proofErr w:type="spellEnd"/>
          </w:p>
        </w:tc>
        <w:tc>
          <w:tcPr>
            <w:tcW w:w="4567" w:type="dxa"/>
            <w:tcBorders>
              <w:top w:val="nil"/>
              <w:left w:val="nil"/>
              <w:bottom w:val="nil"/>
              <w:right w:val="nil"/>
            </w:tcBorders>
          </w:tcPr>
          <w:p w14:paraId="661A9B5C" w14:textId="311D0C98" w:rsidR="009C497C" w:rsidRPr="00B6674D" w:rsidRDefault="009A54C4" w:rsidP="004B13F7">
            <w:pPr>
              <w:pStyle w:val="RRBASynopseTextAbsatz"/>
            </w:pPr>
            <w:r>
              <w:rPr>
                <w:b/>
              </w:rPr>
              <w:t>§ 17 h</w:t>
            </w:r>
            <w:r w:rsidRPr="00425DBE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Triagestelle</w:t>
            </w:r>
            <w:proofErr w:type="spellEnd"/>
          </w:p>
        </w:tc>
      </w:tr>
      <w:tr w:rsidR="004B13F7" w:rsidRPr="00B6674D" w14:paraId="661A9B61" w14:textId="77777777" w:rsidTr="00B631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66" w:type="dxa"/>
          </w:tcPr>
          <w:p w14:paraId="661A9B5E" w14:textId="77777777" w:rsidR="009C497C" w:rsidRPr="00B6674D" w:rsidRDefault="009C497C" w:rsidP="004B13F7">
            <w:pPr>
              <w:pStyle w:val="RRBASynopseTextAbsatz"/>
            </w:pPr>
          </w:p>
        </w:tc>
        <w:tc>
          <w:tcPr>
            <w:tcW w:w="4566" w:type="dxa"/>
          </w:tcPr>
          <w:p w14:paraId="661A9B5F" w14:textId="77777777" w:rsidR="009C497C" w:rsidRPr="003C6A48" w:rsidRDefault="009C497C" w:rsidP="004B13F7">
            <w:pPr>
              <w:pStyle w:val="RRBASynopseTextAbsatz"/>
            </w:pPr>
          </w:p>
        </w:tc>
        <w:tc>
          <w:tcPr>
            <w:tcW w:w="4567" w:type="dxa"/>
          </w:tcPr>
          <w:p w14:paraId="661A9B60" w14:textId="05B5F685" w:rsidR="002F2549" w:rsidRPr="00B6674D" w:rsidRDefault="002F2549" w:rsidP="004B13F7">
            <w:pPr>
              <w:pStyle w:val="RRBASynopseTextAbsatz"/>
            </w:pPr>
          </w:p>
        </w:tc>
      </w:tr>
      <w:bookmarkEnd w:id="0"/>
    </w:tbl>
    <w:p w14:paraId="26E91354" w14:textId="77777777" w:rsidR="0018219D" w:rsidRDefault="0018219D" w:rsidP="004B13F7">
      <w:pPr>
        <w:pStyle w:val="ListeNummernRoemisch"/>
        <w:numPr>
          <w:ilvl w:val="0"/>
          <w:numId w:val="0"/>
        </w:numPr>
        <w:rPr>
          <w:rFonts w:ascii="Arial Narrow" w:hAnsi="Arial Narrow"/>
          <w:sz w:val="22"/>
          <w:szCs w:val="22"/>
          <w:vertAlign w:val="superscript"/>
        </w:rPr>
        <w:sectPr w:rsidR="0018219D" w:rsidSect="004B13F7">
          <w:headerReference w:type="default" r:id="rId15"/>
          <w:pgSz w:w="16838" w:h="11906" w:orient="landscape"/>
          <w:pgMar w:top="1984" w:right="1701" w:bottom="1417" w:left="1531" w:header="737" w:footer="850" w:gutter="0"/>
          <w:pgNumType w:start="5"/>
          <w:cols w:space="0"/>
          <w:docGrid w:linePitch="286"/>
        </w:sectPr>
      </w:pPr>
    </w:p>
    <w:tbl>
      <w:tblPr>
        <w:tblStyle w:val="Tabellenraster"/>
        <w:tblW w:w="13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6"/>
        <w:gridCol w:w="4566"/>
        <w:gridCol w:w="4567"/>
      </w:tblGrid>
      <w:tr w:rsidR="004B13F7" w:rsidRPr="00B6674D" w14:paraId="661A9B76" w14:textId="77777777" w:rsidTr="004B13F7">
        <w:tc>
          <w:tcPr>
            <w:tcW w:w="4566" w:type="dxa"/>
          </w:tcPr>
          <w:p w14:paraId="661A9B62" w14:textId="75B47493" w:rsidR="009C497C" w:rsidRPr="00425DBE" w:rsidRDefault="009C497C" w:rsidP="004B13F7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  <w:r w:rsidRPr="00425DBE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1 </w:t>
            </w:r>
            <w:r w:rsidR="009A54C4">
              <w:rPr>
                <w:rFonts w:ascii="Arial Narrow" w:hAnsi="Arial Narrow"/>
                <w:sz w:val="22"/>
                <w:szCs w:val="22"/>
              </w:rPr>
              <w:t xml:space="preserve">Die Direktion betreibt eine für das ganze Kantonsgebiet zuständige, jederzeit erreichbare </w:t>
            </w:r>
            <w:proofErr w:type="spellStart"/>
            <w:r w:rsidR="009A54C4">
              <w:rPr>
                <w:rFonts w:ascii="Arial Narrow" w:hAnsi="Arial Narrow"/>
                <w:sz w:val="22"/>
                <w:szCs w:val="22"/>
              </w:rPr>
              <w:t>Triagestelle</w:t>
            </w:r>
            <w:proofErr w:type="spellEnd"/>
            <w:r w:rsidR="009A54C4">
              <w:rPr>
                <w:rFonts w:ascii="Arial Narrow" w:hAnsi="Arial Narrow"/>
                <w:sz w:val="22"/>
                <w:szCs w:val="22"/>
              </w:rPr>
              <w:t xml:space="preserve"> zur Koordination der Notfalldienste und Patientenvermittlung.</w:t>
            </w:r>
          </w:p>
          <w:p w14:paraId="160AF615" w14:textId="69CED66F" w:rsidR="009A54C4" w:rsidRDefault="009A54C4" w:rsidP="004B13F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425DBE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Die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Triagestelle</w:t>
            </w:r>
            <w:proofErr w:type="spellEnd"/>
          </w:p>
          <w:p w14:paraId="661A9B64" w14:textId="5CB91737" w:rsidR="009C497C" w:rsidRPr="00425DBE" w:rsidRDefault="009A54C4" w:rsidP="004B13F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</w:t>
            </w:r>
            <w:r w:rsidR="009C497C" w:rsidRPr="00425DBE">
              <w:rPr>
                <w:rFonts w:ascii="Arial Narrow" w:hAnsi="Arial Narrow"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sz w:val="22"/>
                <w:szCs w:val="22"/>
              </w:rPr>
              <w:t>verfügt über eine Betriebsbewilligung nach §§ 35 und 36</w:t>
            </w:r>
            <w:r w:rsidR="009C497C" w:rsidRPr="00425DBE"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661A9B65" w14:textId="55699506" w:rsidR="009C497C" w:rsidRPr="00425DBE" w:rsidRDefault="009A54C4" w:rsidP="004B13F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</w:t>
            </w:r>
            <w:r w:rsidR="009C497C" w:rsidRPr="00425DBE">
              <w:rPr>
                <w:rFonts w:ascii="Arial Narrow" w:hAnsi="Arial Narrow"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sz w:val="22"/>
                <w:szCs w:val="22"/>
              </w:rPr>
              <w:t>unterhält eine kantonsweit einheitliche Notfallrufnummer,</w:t>
            </w:r>
          </w:p>
          <w:p w14:paraId="661A9B66" w14:textId="1126216C" w:rsidR="009C497C" w:rsidRPr="00425DBE" w:rsidRDefault="009A54C4" w:rsidP="004B13F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</w:t>
            </w:r>
            <w:r w:rsidR="009C497C" w:rsidRPr="00425DBE">
              <w:rPr>
                <w:rFonts w:ascii="Arial Narrow" w:hAnsi="Arial Narrow"/>
                <w:sz w:val="22"/>
                <w:szCs w:val="22"/>
              </w:rPr>
              <w:t xml:space="preserve">. </w:t>
            </w:r>
            <w:r>
              <w:rPr>
                <w:rFonts w:ascii="Arial Narrow" w:hAnsi="Arial Narrow"/>
                <w:sz w:val="22"/>
                <w:szCs w:val="22"/>
              </w:rPr>
              <w:t>vermittelt Patientinnen und Patienten an die örtlich und fachlich zuständigen Notfalldienstleistenden oder im Bedarfsfall an andere medizinische Leistungserbringer</w:t>
            </w:r>
            <w:r w:rsidR="009C497C" w:rsidRPr="00425DBE"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661A9B67" w14:textId="7006B4A4" w:rsidR="009C497C" w:rsidRPr="00425DBE" w:rsidRDefault="009A54C4" w:rsidP="004B13F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d. legt Regeln zur einheitlichen Gestaltung der Dienstpläne der Standesorganisation fest.</w:t>
            </w:r>
          </w:p>
          <w:p w14:paraId="1FAF44FB" w14:textId="77777777" w:rsidR="009C497C" w:rsidRDefault="009A54C4" w:rsidP="004B13F7">
            <w:pPr>
              <w:pStyle w:val="RRBASynopseTextAbsatz"/>
            </w:pPr>
            <w:r>
              <w:rPr>
                <w:vertAlign w:val="superscript"/>
              </w:rPr>
              <w:t>3</w:t>
            </w:r>
            <w:r w:rsidRPr="00425DBE">
              <w:rPr>
                <w:vertAlign w:val="superscript"/>
              </w:rPr>
              <w:t xml:space="preserve"> </w:t>
            </w:r>
            <w:r>
              <w:t xml:space="preserve">Die Direktion kann eine Standesorganisation oder Dritte mit dem Betrieb der </w:t>
            </w:r>
            <w:proofErr w:type="spellStart"/>
            <w:r>
              <w:t>Triagestelle</w:t>
            </w:r>
            <w:proofErr w:type="spellEnd"/>
            <w:r>
              <w:t xml:space="preserve"> beauftragen. Die Auswahl findet im Rahmen einer öffentlichen Ausschreibung statt, die alle zehn Jahre neu durchgeführt wird.</w:t>
            </w:r>
          </w:p>
          <w:p w14:paraId="661A9B68" w14:textId="5528F797" w:rsidR="009A54C4" w:rsidRPr="00B6674D" w:rsidRDefault="009A54C4" w:rsidP="004B13F7">
            <w:pPr>
              <w:pStyle w:val="RRBASynopseTextAbsatz"/>
            </w:pPr>
          </w:p>
        </w:tc>
        <w:tc>
          <w:tcPr>
            <w:tcW w:w="4566" w:type="dxa"/>
          </w:tcPr>
          <w:p w14:paraId="33C3A95A" w14:textId="77777777" w:rsidR="009C497C" w:rsidRDefault="009C497C" w:rsidP="00572935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  <w:r w:rsidRPr="00E85C8A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1 </w:t>
            </w:r>
            <w:r w:rsidRPr="00E85C8A">
              <w:rPr>
                <w:rFonts w:ascii="Arial Narrow" w:hAnsi="Arial Narrow"/>
                <w:sz w:val="22"/>
                <w:szCs w:val="22"/>
              </w:rPr>
              <w:t>[unverändert]</w:t>
            </w:r>
          </w:p>
          <w:p w14:paraId="21EBA0C2" w14:textId="77777777" w:rsidR="00572935" w:rsidRDefault="00572935" w:rsidP="00572935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42462F77" w14:textId="77777777" w:rsidR="00572935" w:rsidRDefault="00572935" w:rsidP="00572935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151C4192" w14:textId="77777777" w:rsidR="00572935" w:rsidRDefault="00572935" w:rsidP="00572935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0986E049" w14:textId="77777777" w:rsidR="00572935" w:rsidRDefault="00572935" w:rsidP="00572935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01EDF962" w14:textId="103AC5C3" w:rsidR="00572935" w:rsidRDefault="00572935" w:rsidP="00572935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2</w:t>
            </w:r>
            <w:r w:rsidRPr="00E85C8A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 </w:t>
            </w:r>
            <w:r w:rsidRPr="00E85C8A">
              <w:rPr>
                <w:rFonts w:ascii="Arial Narrow" w:hAnsi="Arial Narrow"/>
                <w:sz w:val="22"/>
                <w:szCs w:val="22"/>
              </w:rPr>
              <w:t>[unverändert]</w:t>
            </w:r>
          </w:p>
          <w:p w14:paraId="40D327BE" w14:textId="77777777" w:rsidR="00572935" w:rsidRDefault="00572935" w:rsidP="00572935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78660076" w14:textId="77777777" w:rsidR="00E62FE2" w:rsidRDefault="00E62FE2" w:rsidP="00572935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3079A8CE" w14:textId="77777777" w:rsidR="00E62FE2" w:rsidRDefault="00E62FE2" w:rsidP="00572935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7C557FDE" w14:textId="77777777" w:rsidR="00E62FE2" w:rsidRDefault="00E62FE2" w:rsidP="00572935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1D1A16C1" w14:textId="77777777" w:rsidR="00E62FE2" w:rsidRDefault="00E62FE2" w:rsidP="00572935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6F8C72B3" w14:textId="77777777" w:rsidR="00E62FE2" w:rsidRDefault="00E62FE2" w:rsidP="00572935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6CA7E169" w14:textId="77777777" w:rsidR="00E62FE2" w:rsidRDefault="00E62FE2" w:rsidP="00572935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365597E0" w14:textId="77777777" w:rsidR="00E62FE2" w:rsidRDefault="00E62FE2" w:rsidP="00572935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75FCF0DD" w14:textId="77777777" w:rsidR="00E62FE2" w:rsidRDefault="00E62FE2" w:rsidP="00572935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1D9F8FA3" w14:textId="77777777" w:rsidR="00E62FE2" w:rsidRDefault="00E62FE2" w:rsidP="00572935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02D403AB" w14:textId="77777777" w:rsidR="00E62FE2" w:rsidRDefault="00E62FE2" w:rsidP="00572935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3F46AF29" w14:textId="77777777" w:rsidR="00E62FE2" w:rsidRDefault="00E62FE2" w:rsidP="00572935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49708EF1" w14:textId="77777777" w:rsidR="00E62FE2" w:rsidRDefault="00E62FE2" w:rsidP="00572935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6E742715" w14:textId="77777777" w:rsidR="00E62FE2" w:rsidRDefault="00E62FE2" w:rsidP="00572935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2E1D4526" w14:textId="3E784369" w:rsidR="00E62FE2" w:rsidRDefault="00E62FE2" w:rsidP="00E62FE2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vertAlign w:val="superscript"/>
              </w:rPr>
              <w:t>3</w:t>
            </w:r>
            <w:r w:rsidRPr="00E85C8A">
              <w:rPr>
                <w:rFonts w:ascii="Arial Narrow" w:hAnsi="Arial Narrow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Die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Triagestelle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ist von den Notfalldienstleistenden und anderen medizinischen Leistungserbringern finanziell unabhängig.</w:t>
            </w:r>
          </w:p>
          <w:p w14:paraId="661A9B70" w14:textId="162AD1C4" w:rsidR="00E62FE2" w:rsidRPr="00572935" w:rsidRDefault="00E62FE2" w:rsidP="00572935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67" w:type="dxa"/>
          </w:tcPr>
          <w:p w14:paraId="46E0E177" w14:textId="77777777" w:rsidR="002F2549" w:rsidRDefault="002F2549" w:rsidP="002F2549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3C36700B" w14:textId="555D30A9" w:rsidR="002F2549" w:rsidRDefault="002F2549" w:rsidP="002F2549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7320B2F6" w14:textId="14FE8BFC" w:rsidR="002F2549" w:rsidRDefault="002F2549" w:rsidP="002F2549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044CF521" w14:textId="173E7D7E" w:rsidR="002F2549" w:rsidRDefault="002F2549" w:rsidP="002F2549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536102D2" w14:textId="5414934F" w:rsidR="002F2549" w:rsidRDefault="002F2549" w:rsidP="002F2549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34641B5C" w14:textId="756FE0EE" w:rsidR="002F2549" w:rsidRDefault="002F2549" w:rsidP="002F2549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6015057E" w14:textId="3B2826BA" w:rsidR="002F2549" w:rsidRDefault="002F2549" w:rsidP="002F2549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0E6283AB" w14:textId="7FFF4876" w:rsidR="002F2549" w:rsidRDefault="002F2549" w:rsidP="002F2549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7F8BC349" w14:textId="48F642CF" w:rsidR="002F2549" w:rsidRDefault="002F2549" w:rsidP="002F2549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2A6DCA47" w14:textId="767CF967" w:rsidR="002F2549" w:rsidRDefault="002F2549" w:rsidP="002F2549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3378E645" w14:textId="783C2CD7" w:rsidR="002F2549" w:rsidRDefault="002F2549" w:rsidP="002F2549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37912B3E" w14:textId="6D996F6D" w:rsidR="002F2549" w:rsidRDefault="002F2549" w:rsidP="002F2549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32549026" w14:textId="384190B0" w:rsidR="002F2549" w:rsidRDefault="002F2549" w:rsidP="002F2549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46587AA4" w14:textId="028F7AB7" w:rsidR="002F2549" w:rsidRDefault="002F2549" w:rsidP="002F2549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55636F1C" w14:textId="20128952" w:rsidR="002F2549" w:rsidRDefault="002F2549" w:rsidP="002F2549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022ACB8F" w14:textId="2EDCC0D6" w:rsidR="002F2549" w:rsidRDefault="002F2549" w:rsidP="002F2549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65DEA24A" w14:textId="37C2500B" w:rsidR="002F2549" w:rsidRDefault="002F2549" w:rsidP="002F2549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348583D9" w14:textId="4916F257" w:rsidR="002F2549" w:rsidRDefault="002F2549" w:rsidP="002F2549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68F6EBCF" w14:textId="77777777" w:rsidR="002F2549" w:rsidRDefault="002F2549" w:rsidP="002F2549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</w:p>
          <w:p w14:paraId="38CACCBF" w14:textId="2F5669F7" w:rsidR="0018219D" w:rsidRDefault="00A646CF" w:rsidP="00A646CF">
            <w:pPr>
              <w:pStyle w:val="Textkrper"/>
              <w:rPr>
                <w:rFonts w:ascii="Arial Narrow" w:hAnsi="Arial Narrow"/>
                <w:sz w:val="22"/>
                <w:szCs w:val="22"/>
              </w:rPr>
            </w:pPr>
            <w:r w:rsidRPr="00031780">
              <w:rPr>
                <w:rFonts w:ascii="Arial Narrow" w:hAnsi="Arial Narrow"/>
                <w:sz w:val="22"/>
                <w:szCs w:val="22"/>
              </w:rPr>
              <w:t xml:space="preserve">Die mit der Motion verlangte gesetzliche Vorschrift, dass die </w:t>
            </w:r>
            <w:proofErr w:type="spellStart"/>
            <w:r w:rsidRPr="00031780">
              <w:rPr>
                <w:rFonts w:ascii="Arial Narrow" w:hAnsi="Arial Narrow"/>
                <w:sz w:val="22"/>
                <w:szCs w:val="22"/>
              </w:rPr>
              <w:t>Triagestelle</w:t>
            </w:r>
            <w:proofErr w:type="spellEnd"/>
            <w:r w:rsidRPr="00031780">
              <w:rPr>
                <w:rFonts w:ascii="Arial Narrow" w:hAnsi="Arial Narrow"/>
                <w:sz w:val="22"/>
                <w:szCs w:val="22"/>
              </w:rPr>
              <w:t xml:space="preserve"> von den Erbringern des Notfalldienstes unabhängig ist, </w:t>
            </w:r>
            <w:r w:rsidR="00533159">
              <w:rPr>
                <w:rFonts w:ascii="Arial Narrow" w:hAnsi="Arial Narrow"/>
                <w:sz w:val="22"/>
                <w:szCs w:val="22"/>
              </w:rPr>
              <w:t>wird mit der im neuen Absatz </w:t>
            </w:r>
            <w:r w:rsidRPr="00031780">
              <w:rPr>
                <w:rFonts w:ascii="Arial Narrow" w:hAnsi="Arial Narrow"/>
                <w:sz w:val="22"/>
                <w:szCs w:val="22"/>
              </w:rPr>
              <w:t xml:space="preserve">3 </w:t>
            </w:r>
            <w:r w:rsidR="00533159">
              <w:rPr>
                <w:rFonts w:ascii="Arial Narrow" w:hAnsi="Arial Narrow"/>
                <w:sz w:val="22"/>
                <w:szCs w:val="22"/>
              </w:rPr>
              <w:t>festgehaltenen</w:t>
            </w:r>
            <w:r w:rsidRPr="00031780">
              <w:rPr>
                <w:rFonts w:ascii="Arial Narrow" w:hAnsi="Arial Narrow"/>
                <w:sz w:val="22"/>
                <w:szCs w:val="22"/>
              </w:rPr>
              <w:t xml:space="preserve"> finanziellen Unabhängigkeit erfüllt. Eine organisatorische Unabhängigkeit soll hingegen nicht gesetzlich festgeschrieben werden, da die </w:t>
            </w:r>
            <w:r w:rsidRPr="00031780">
              <w:rPr>
                <w:rFonts w:ascii="Arial Narrow" w:hAnsi="Arial Narrow"/>
                <w:sz w:val="22"/>
                <w:szCs w:val="22"/>
              </w:rPr>
              <w:lastRenderedPageBreak/>
              <w:t xml:space="preserve">heute mit dem Notfalldienst beauftragte Standesorganisation die </w:t>
            </w:r>
            <w:proofErr w:type="spellStart"/>
            <w:r w:rsidRPr="00031780">
              <w:rPr>
                <w:rFonts w:ascii="Arial Narrow" w:hAnsi="Arial Narrow"/>
                <w:sz w:val="22"/>
                <w:szCs w:val="22"/>
              </w:rPr>
              <w:t>Triagestelle</w:t>
            </w:r>
            <w:proofErr w:type="spellEnd"/>
            <w:r w:rsidRPr="00031780">
              <w:rPr>
                <w:rFonts w:ascii="Arial Narrow" w:hAnsi="Arial Narrow"/>
                <w:sz w:val="22"/>
                <w:szCs w:val="22"/>
              </w:rPr>
              <w:t xml:space="preserve"> betreibt und die Notfalldienst-leistenden Ärztinnen und Ärzte </w:t>
            </w:r>
            <w:r w:rsidR="002262E2">
              <w:rPr>
                <w:rFonts w:ascii="Arial Narrow" w:hAnsi="Arial Narrow"/>
                <w:sz w:val="22"/>
                <w:szCs w:val="22"/>
              </w:rPr>
              <w:t xml:space="preserve">gleichzeitig </w:t>
            </w:r>
            <w:r w:rsidRPr="00031780">
              <w:rPr>
                <w:rFonts w:ascii="Arial Narrow" w:hAnsi="Arial Narrow"/>
                <w:sz w:val="22"/>
                <w:szCs w:val="22"/>
              </w:rPr>
              <w:t xml:space="preserve">Mitglieder </w:t>
            </w:r>
          </w:p>
          <w:p w14:paraId="40F2401A" w14:textId="5D497092" w:rsidR="00A646CF" w:rsidRPr="00031780" w:rsidRDefault="00A646CF" w:rsidP="00A646CF">
            <w:pPr>
              <w:pStyle w:val="Textkrper"/>
              <w:rPr>
                <w:rFonts w:ascii="Arial Narrow" w:hAnsi="Arial Narrow"/>
                <w:sz w:val="22"/>
                <w:szCs w:val="22"/>
              </w:rPr>
            </w:pPr>
            <w:r w:rsidRPr="00031780">
              <w:rPr>
                <w:rFonts w:ascii="Arial Narrow" w:hAnsi="Arial Narrow"/>
                <w:sz w:val="22"/>
                <w:szCs w:val="22"/>
              </w:rPr>
              <w:t>der</w:t>
            </w:r>
            <w:r w:rsidR="003410F3">
              <w:rPr>
                <w:rFonts w:ascii="Arial Narrow" w:hAnsi="Arial Narrow"/>
                <w:sz w:val="22"/>
                <w:szCs w:val="22"/>
              </w:rPr>
              <w:t>selben</w:t>
            </w:r>
            <w:r w:rsidRPr="00031780">
              <w:rPr>
                <w:rFonts w:ascii="Arial Narrow" w:hAnsi="Arial Narrow"/>
                <w:sz w:val="22"/>
                <w:szCs w:val="22"/>
              </w:rPr>
              <w:t xml:space="preserve"> Standesorganisation sind. </w:t>
            </w:r>
            <w:r w:rsidR="00E87B00">
              <w:rPr>
                <w:rFonts w:ascii="Arial Narrow" w:hAnsi="Arial Narrow"/>
                <w:sz w:val="22"/>
                <w:szCs w:val="22"/>
              </w:rPr>
              <w:t>E</w:t>
            </w:r>
            <w:r w:rsidRPr="00031780">
              <w:rPr>
                <w:rFonts w:ascii="Arial Narrow" w:hAnsi="Arial Narrow"/>
                <w:sz w:val="22"/>
                <w:szCs w:val="22"/>
              </w:rPr>
              <w:t xml:space="preserve">ine organisatorische und auch personelle Unabhängigkeit </w:t>
            </w:r>
            <w:r w:rsidR="00E87B00">
              <w:rPr>
                <w:rFonts w:ascii="Arial Narrow" w:hAnsi="Arial Narrow"/>
                <w:sz w:val="22"/>
                <w:szCs w:val="22"/>
              </w:rPr>
              <w:t xml:space="preserve">wäre in dieser Konstellation </w:t>
            </w:r>
            <w:r w:rsidRPr="00031780">
              <w:rPr>
                <w:rFonts w:ascii="Arial Narrow" w:hAnsi="Arial Narrow"/>
                <w:sz w:val="22"/>
                <w:szCs w:val="22"/>
              </w:rPr>
              <w:t>nicht umsetzbar.</w:t>
            </w:r>
          </w:p>
          <w:p w14:paraId="661A9B75" w14:textId="02C02878" w:rsidR="002F2549" w:rsidRPr="00A646CF" w:rsidRDefault="00A646CF" w:rsidP="00A646CF">
            <w:pPr>
              <w:pStyle w:val="ListeNummernRoemisch"/>
              <w:numPr>
                <w:ilvl w:val="0"/>
                <w:numId w:val="0"/>
              </w:numPr>
              <w:rPr>
                <w:rFonts w:ascii="Arial Narrow" w:hAnsi="Arial Narrow"/>
                <w:sz w:val="22"/>
                <w:szCs w:val="22"/>
              </w:rPr>
            </w:pPr>
            <w:r w:rsidRPr="00031780">
              <w:rPr>
                <w:rFonts w:ascii="Arial Narrow" w:hAnsi="Arial Narrow"/>
                <w:sz w:val="22"/>
                <w:szCs w:val="22"/>
              </w:rPr>
              <w:t xml:space="preserve">Die finanzielle Unabhängigkeit ist auch bei der heute beauftragten </w:t>
            </w:r>
            <w:proofErr w:type="spellStart"/>
            <w:r w:rsidRPr="00031780">
              <w:rPr>
                <w:rFonts w:ascii="Arial Narrow" w:hAnsi="Arial Narrow"/>
                <w:sz w:val="22"/>
                <w:szCs w:val="22"/>
              </w:rPr>
              <w:t>Triagestelle</w:t>
            </w:r>
            <w:proofErr w:type="spellEnd"/>
            <w:r w:rsidRPr="00031780">
              <w:rPr>
                <w:rFonts w:ascii="Arial Narrow" w:hAnsi="Arial Narrow"/>
                <w:sz w:val="22"/>
                <w:szCs w:val="22"/>
              </w:rPr>
              <w:t xml:space="preserve"> bereits gegeben. Es erfolgen keine finanziellen Rückvergütungen an die </w:t>
            </w:r>
            <w:proofErr w:type="spellStart"/>
            <w:r w:rsidRPr="00031780">
              <w:rPr>
                <w:rFonts w:ascii="Arial Narrow" w:hAnsi="Arial Narrow"/>
                <w:sz w:val="22"/>
                <w:szCs w:val="22"/>
              </w:rPr>
              <w:t>Triagestelle</w:t>
            </w:r>
            <w:proofErr w:type="spellEnd"/>
            <w:r w:rsidRPr="00031780">
              <w:rPr>
                <w:rFonts w:ascii="Arial Narrow" w:hAnsi="Arial Narrow"/>
                <w:sz w:val="22"/>
                <w:szCs w:val="22"/>
              </w:rPr>
              <w:t xml:space="preserve"> für geleistete Einsätze. Die Notfalldienstleistung wird weder aus der Staatskasse noch von der Standesorganisation vergütet. Die Vergütung erfolgt einzig über die Abrechnung der erbrachten Leistungen mit den Krankenversicherungen.</w:t>
            </w:r>
          </w:p>
        </w:tc>
      </w:tr>
      <w:tr w:rsidR="004B13F7" w:rsidRPr="00B6674D" w14:paraId="661A9B7A" w14:textId="77777777" w:rsidTr="004B13F7">
        <w:tc>
          <w:tcPr>
            <w:tcW w:w="4566" w:type="dxa"/>
          </w:tcPr>
          <w:p w14:paraId="5A6CB025" w14:textId="41B0040A" w:rsidR="009C497C" w:rsidRDefault="00B75CAC" w:rsidP="004B13F7">
            <w:pPr>
              <w:pStyle w:val="RRBASynopseTextAbsatz"/>
            </w:pPr>
            <w:r>
              <w:rPr>
                <w:vertAlign w:val="superscript"/>
              </w:rPr>
              <w:lastRenderedPageBreak/>
              <w:t>4</w:t>
            </w:r>
            <w:r w:rsidR="009A54C4" w:rsidRPr="00425DBE">
              <w:rPr>
                <w:vertAlign w:val="superscript"/>
              </w:rPr>
              <w:t xml:space="preserve"> </w:t>
            </w:r>
            <w:r w:rsidR="009A54C4">
              <w:t>Die Gemeinden tragen 50% der dem Kanton gemäss Abs. 1-3 entstehenden Kosten. Die Direktion berechnet den Anteil der Gemeinden nach der Einwohnerzahl.</w:t>
            </w:r>
          </w:p>
          <w:p w14:paraId="39B8F6F1" w14:textId="77777777" w:rsidR="00B75CAC" w:rsidRDefault="00B75CAC" w:rsidP="004B13F7">
            <w:pPr>
              <w:pStyle w:val="RRBASynopseTextAbsatz"/>
            </w:pPr>
          </w:p>
          <w:p w14:paraId="661A9B77" w14:textId="0F57E355" w:rsidR="0093725D" w:rsidRPr="00B6674D" w:rsidRDefault="0093725D" w:rsidP="004B13F7">
            <w:pPr>
              <w:pStyle w:val="RRBASynopseTextAbsatz"/>
            </w:pPr>
          </w:p>
        </w:tc>
        <w:tc>
          <w:tcPr>
            <w:tcW w:w="4566" w:type="dxa"/>
          </w:tcPr>
          <w:p w14:paraId="661A9B78" w14:textId="24A99915" w:rsidR="009C497C" w:rsidRPr="003C6A48" w:rsidRDefault="0093725D" w:rsidP="004B13F7">
            <w:pPr>
              <w:pStyle w:val="RRBASynopseTextAbsatz"/>
            </w:pPr>
            <w:r>
              <w:rPr>
                <w:vertAlign w:val="superscript"/>
              </w:rPr>
              <w:t>4</w:t>
            </w:r>
            <w:r w:rsidRPr="00425DBE">
              <w:rPr>
                <w:vertAlign w:val="superscript"/>
              </w:rPr>
              <w:t xml:space="preserve"> </w:t>
            </w:r>
            <w:r>
              <w:t xml:space="preserve">Die Direktion kann eine Standesorganisation oder Dritte mit dem Betrieb der </w:t>
            </w:r>
            <w:proofErr w:type="spellStart"/>
            <w:r>
              <w:t>Triagestelle</w:t>
            </w:r>
            <w:proofErr w:type="spellEnd"/>
            <w:r>
              <w:t xml:space="preserve"> beauftragen. Die Auswahl findet im Rahmen einer öffentlichen Ausschreibung statt, die alle zehn Jahre neu durchgeführt wird.</w:t>
            </w:r>
          </w:p>
        </w:tc>
        <w:tc>
          <w:tcPr>
            <w:tcW w:w="4567" w:type="dxa"/>
          </w:tcPr>
          <w:p w14:paraId="661A9B79" w14:textId="56700B55" w:rsidR="009C497C" w:rsidRPr="00B6674D" w:rsidRDefault="002F2549" w:rsidP="004B13F7">
            <w:pPr>
              <w:pStyle w:val="RRBASynopseTextAbsatz"/>
            </w:pPr>
            <w:r>
              <w:t>Der bisherige Absatz 3 wird zum neuen Absatz 4. Er bleibt inhaltlich unverändert.</w:t>
            </w:r>
          </w:p>
        </w:tc>
      </w:tr>
      <w:tr w:rsidR="004B13F7" w:rsidRPr="00B6674D" w14:paraId="661A9B7E" w14:textId="77777777" w:rsidTr="004B13F7">
        <w:tc>
          <w:tcPr>
            <w:tcW w:w="4566" w:type="dxa"/>
          </w:tcPr>
          <w:p w14:paraId="661A9B7B" w14:textId="4E984F5D" w:rsidR="009C497C" w:rsidRPr="00B6674D" w:rsidRDefault="00B75CAC" w:rsidP="00B75CAC">
            <w:pPr>
              <w:pStyle w:val="RRBASynopseTextAbsatz"/>
            </w:pPr>
            <w:r>
              <w:rPr>
                <w:vertAlign w:val="superscript"/>
              </w:rPr>
              <w:t>5</w:t>
            </w:r>
            <w:r w:rsidRPr="00425DBE">
              <w:rPr>
                <w:vertAlign w:val="superscript"/>
              </w:rPr>
              <w:t xml:space="preserve"> </w:t>
            </w:r>
            <w:r>
              <w:t xml:space="preserve">Die </w:t>
            </w:r>
            <w:proofErr w:type="spellStart"/>
            <w:r>
              <w:t>Triagestelle</w:t>
            </w:r>
            <w:proofErr w:type="spellEnd"/>
            <w:r>
              <w:t xml:space="preserve"> veröffentlicht ihren Jahresbericht. Sie weist darin die Anzahl der Anrufe auf die Notfallrufnummer aus.</w:t>
            </w:r>
          </w:p>
        </w:tc>
        <w:tc>
          <w:tcPr>
            <w:tcW w:w="4566" w:type="dxa"/>
          </w:tcPr>
          <w:p w14:paraId="661A9B7C" w14:textId="4F070EDD" w:rsidR="009C497C" w:rsidRPr="003C6A48" w:rsidRDefault="0093725D" w:rsidP="004B13F7">
            <w:pPr>
              <w:pStyle w:val="RRBASynopseTextAbsatz"/>
            </w:pPr>
            <w:r>
              <w:rPr>
                <w:vertAlign w:val="superscript"/>
              </w:rPr>
              <w:t>5</w:t>
            </w:r>
            <w:r w:rsidRPr="00425DBE">
              <w:rPr>
                <w:vertAlign w:val="superscript"/>
              </w:rPr>
              <w:t xml:space="preserve"> </w:t>
            </w:r>
            <w:r>
              <w:t>Die Gemeinden tragen 50% der dem Kanton gemäss Abs. 1-3 entstehenden Kosten. Die Direktion berechnet den Anteil der Gemeinden nach der Einwohnerzahl.</w:t>
            </w:r>
          </w:p>
        </w:tc>
        <w:tc>
          <w:tcPr>
            <w:tcW w:w="4567" w:type="dxa"/>
          </w:tcPr>
          <w:p w14:paraId="661A9B7D" w14:textId="16CB8D1A" w:rsidR="009C497C" w:rsidRPr="00B6674D" w:rsidRDefault="002F2549" w:rsidP="002F2549">
            <w:pPr>
              <w:pStyle w:val="RRBASynopseTextAbsatz"/>
            </w:pPr>
            <w:r>
              <w:t>Der bisherige Absatz 4 wird zum neuen Absatz 5. Er bleibt inhaltlich unverändert.</w:t>
            </w:r>
          </w:p>
        </w:tc>
      </w:tr>
      <w:tr w:rsidR="004B13F7" w:rsidRPr="00B6674D" w14:paraId="661A9B82" w14:textId="77777777" w:rsidTr="004B13F7">
        <w:tc>
          <w:tcPr>
            <w:tcW w:w="4566" w:type="dxa"/>
          </w:tcPr>
          <w:p w14:paraId="661A9B7F" w14:textId="77777777" w:rsidR="009C497C" w:rsidRPr="00B6674D" w:rsidRDefault="009C497C" w:rsidP="004B13F7">
            <w:pPr>
              <w:pStyle w:val="RRBASynopseTextAbsatz"/>
            </w:pPr>
          </w:p>
        </w:tc>
        <w:tc>
          <w:tcPr>
            <w:tcW w:w="4566" w:type="dxa"/>
          </w:tcPr>
          <w:p w14:paraId="661A9B80" w14:textId="40330BEE" w:rsidR="009C497C" w:rsidRPr="003C6A48" w:rsidRDefault="009C497C" w:rsidP="004B13F7">
            <w:pPr>
              <w:pStyle w:val="RRBASynopseTextAbsatz"/>
            </w:pPr>
          </w:p>
        </w:tc>
        <w:tc>
          <w:tcPr>
            <w:tcW w:w="4567" w:type="dxa"/>
          </w:tcPr>
          <w:p w14:paraId="661A9B81" w14:textId="77777777" w:rsidR="009C497C" w:rsidRPr="00B6674D" w:rsidRDefault="009C497C" w:rsidP="004B13F7">
            <w:pPr>
              <w:pStyle w:val="RRBASynopseTextAbsatz"/>
            </w:pPr>
          </w:p>
        </w:tc>
      </w:tr>
      <w:tr w:rsidR="004B13F7" w:rsidRPr="00B6674D" w14:paraId="661A9B86" w14:textId="77777777" w:rsidTr="004B13F7">
        <w:tc>
          <w:tcPr>
            <w:tcW w:w="4566" w:type="dxa"/>
          </w:tcPr>
          <w:p w14:paraId="661A9B83" w14:textId="77777777" w:rsidR="009C497C" w:rsidRPr="00B6674D" w:rsidRDefault="009C497C" w:rsidP="004B13F7">
            <w:pPr>
              <w:pStyle w:val="RRBASynopseTextAbsatz"/>
            </w:pPr>
          </w:p>
        </w:tc>
        <w:tc>
          <w:tcPr>
            <w:tcW w:w="4566" w:type="dxa"/>
          </w:tcPr>
          <w:p w14:paraId="661A9B84" w14:textId="720BC581" w:rsidR="009C497C" w:rsidRPr="003C6A48" w:rsidRDefault="0093725D" w:rsidP="004B13F7">
            <w:pPr>
              <w:pStyle w:val="RRBASynopseTextAbsatz"/>
            </w:pPr>
            <w:r>
              <w:rPr>
                <w:vertAlign w:val="superscript"/>
              </w:rPr>
              <w:t>6</w:t>
            </w:r>
            <w:r w:rsidRPr="00425DBE">
              <w:rPr>
                <w:vertAlign w:val="superscript"/>
              </w:rPr>
              <w:t xml:space="preserve"> </w:t>
            </w:r>
            <w:r>
              <w:t xml:space="preserve">Die </w:t>
            </w:r>
            <w:proofErr w:type="spellStart"/>
            <w:r>
              <w:t>Triagestelle</w:t>
            </w:r>
            <w:proofErr w:type="spellEnd"/>
            <w:r>
              <w:t xml:space="preserve"> veröffentlicht ihren Jahresbericht. Sie weist darin die Anzahl der Anrufe auf die Notfallrufnummer aus.</w:t>
            </w:r>
          </w:p>
        </w:tc>
        <w:tc>
          <w:tcPr>
            <w:tcW w:w="4567" w:type="dxa"/>
          </w:tcPr>
          <w:p w14:paraId="661A9B85" w14:textId="25AA2A83" w:rsidR="009C497C" w:rsidRPr="00B6674D" w:rsidRDefault="002F2549" w:rsidP="002F2549">
            <w:pPr>
              <w:pStyle w:val="RRBASynopseTextAbsatz"/>
            </w:pPr>
            <w:r>
              <w:t>Der bisherige Absatz 5 wird zum neuen Absatz 6. Er bleibt inhaltlich unverändert.</w:t>
            </w:r>
          </w:p>
        </w:tc>
      </w:tr>
    </w:tbl>
    <w:p w14:paraId="661A9B93" w14:textId="77777777" w:rsidR="00F05046" w:rsidRPr="00D546DB" w:rsidRDefault="00F05046" w:rsidP="00B631C9">
      <w:pPr>
        <w:pStyle w:val="RRBASynopseTextAbsatz"/>
      </w:pPr>
    </w:p>
    <w:sectPr w:rsidR="00F05046" w:rsidRPr="00D546DB" w:rsidSect="0018219D">
      <w:headerReference w:type="default" r:id="rId16"/>
      <w:type w:val="continuous"/>
      <w:pgSz w:w="16838" w:h="11906" w:orient="landscape"/>
      <w:pgMar w:top="1984" w:right="1701" w:bottom="1417" w:left="1531" w:header="737" w:footer="850" w:gutter="0"/>
      <w:pgNumType w:start="5"/>
      <w:cols w:space="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A9B96" w14:textId="77777777" w:rsidR="00A1001B" w:rsidRDefault="00A1001B">
      <w:pPr>
        <w:spacing w:after="0"/>
      </w:pPr>
      <w:r>
        <w:separator/>
      </w:r>
    </w:p>
  </w:endnote>
  <w:endnote w:type="continuationSeparator" w:id="0">
    <w:p w14:paraId="661A9B97" w14:textId="77777777" w:rsidR="00A1001B" w:rsidRDefault="00A1001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utiger 45 Light">
    <w:altName w:val="Arial Narrow"/>
    <w:charset w:val="00"/>
    <w:family w:val="swiss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A9B9A" w14:textId="77777777" w:rsidR="00D546DB" w:rsidRDefault="00D546DB" w:rsidP="00710A5A">
    <w:pPr>
      <w:pStyle w:val="Fuzeile"/>
      <w:jc w:val="right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A9BA6" w14:textId="77777777" w:rsidR="00976BEE" w:rsidRDefault="00A25C7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661A9BA7" w14:textId="77777777" w:rsidR="00976BEE" w:rsidRDefault="00976BE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A9BA8" w14:textId="77777777" w:rsidR="00920253" w:rsidRPr="004F3E67" w:rsidRDefault="00D546DB" w:rsidP="004F3E67">
    <w:r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61A9BBB" wp14:editId="661A9BBC">
              <wp:simplePos x="0" y="0"/>
              <wp:positionH relativeFrom="column">
                <wp:posOffset>-1029970</wp:posOffset>
              </wp:positionH>
              <wp:positionV relativeFrom="paragraph">
                <wp:posOffset>1270</wp:posOffset>
              </wp:positionV>
              <wp:extent cx="3258820" cy="614680"/>
              <wp:effectExtent l="0" t="1270" r="0" b="4445"/>
              <wp:wrapSquare wrapText="bothSides"/>
              <wp:docPr id="4" name="Textfeld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8820" cy="614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A9BDA" w14:textId="77777777" w:rsidR="00920253" w:rsidRPr="00730296" w:rsidRDefault="00920253" w:rsidP="00730296">
                          <w:pPr>
                            <w:pStyle w:val="Beschriftung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61A9BBB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34" type="#_x0000_t202" style="position:absolute;margin-left:-81.1pt;margin-top:.1pt;width:256.6pt;height:48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" stroked="f" strokecolor="white">
              <v:textbox style="mso-fit-shape-to-text:t">
                <w:txbxContent>
                  <w:p w14:paraId="661A9BDA" w14:textId="77777777" w:rsidR="00920253" w:rsidRPr="00730296" w:rsidRDefault="00920253" w:rsidP="00730296">
                    <w:pPr>
                      <w:pStyle w:val="Beschriftung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A9B94" w14:textId="77777777" w:rsidR="00A1001B" w:rsidRDefault="00A1001B">
      <w:pPr>
        <w:spacing w:after="0"/>
      </w:pPr>
      <w:r>
        <w:separator/>
      </w:r>
    </w:p>
  </w:footnote>
  <w:footnote w:type="continuationSeparator" w:id="0">
    <w:p w14:paraId="661A9B95" w14:textId="77777777" w:rsidR="00A1001B" w:rsidRDefault="00A1001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A9B98" w14:textId="77777777" w:rsidR="00D546DB" w:rsidRPr="00ED1409" w:rsidRDefault="00D546DB" w:rsidP="00ED1409"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61A9BA9" wp14:editId="661A9BAA">
              <wp:simplePos x="0" y="0"/>
              <wp:positionH relativeFrom="page">
                <wp:align>right</wp:align>
              </wp:positionH>
              <wp:positionV relativeFrom="page">
                <wp:posOffset>702310</wp:posOffset>
              </wp:positionV>
              <wp:extent cx="2663825" cy="288290"/>
              <wp:effectExtent l="0" t="0" r="3175" b="0"/>
              <wp:wrapNone/>
              <wp:docPr id="10" name="Text 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3825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A9BBD" w14:textId="77777777" w:rsidR="00D546DB" w:rsidRDefault="00D546DB" w:rsidP="00ED1409">
                          <w:pPr>
                            <w:pStyle w:val="Neutral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661A9BDB" wp14:editId="661A9BDC">
                                <wp:extent cx="216000" cy="216000"/>
                                <wp:effectExtent l="0" t="0" r="0" b="0"/>
                                <wp:docPr id="11" name="Grafik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con_Farbig.em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6000" cy="216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A9BA9" id="_x0000_t202" coordsize="21600,21600" o:spt="202" path="m,l,21600r21600,l21600,xe">
              <v:stroke joinstyle="miter"/>
              <v:path gradientshapeok="t" o:connecttype="rect"/>
            </v:shapetype>
            <v:shape id="Text Box 95" o:spid="_x0000_s1026" type="#_x0000_t202" style="position:absolute;margin-left:158.55pt;margin-top:55.3pt;width:209.75pt;height:22.7pt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" stroked="f">
              <v:textbox inset="0,0,0,0">
                <w:txbxContent>
                  <w:p w14:paraId="661A9BBD" w14:textId="77777777" w:rsidR="00D546DB" w:rsidRDefault="00D546DB" w:rsidP="00ED1409">
                    <w:pPr>
                      <w:pStyle w:val="Neutral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661A9BDB" wp14:editId="661A9BDC">
                          <wp:extent cx="216000" cy="216000"/>
                          <wp:effectExtent l="0" t="0" r="0" b="0"/>
                          <wp:docPr id="11" name="Grafik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con_Farbig.emf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6000" cy="216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1A9BAB" wp14:editId="661A9BAC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2346960" cy="1657350"/>
              <wp:effectExtent l="3810" t="0" r="1905" b="0"/>
              <wp:wrapSquare wrapText="bothSides"/>
              <wp:docPr id="13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6960" cy="1657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043"/>
                          </w:tblGrid>
                          <w:tr w:rsidR="00D546DB" w14:paraId="661A9BBF" w14:textId="77777777">
                            <w:trPr>
                              <w:trHeight w:val="2551"/>
                            </w:trPr>
                            <w:tc>
                              <w:tcPr>
                                <w:tcW w:w="3043" w:type="dxa"/>
                                <w:vAlign w:val="center"/>
                                <w:hideMark/>
                              </w:tcPr>
                              <w:p w14:paraId="661A9BBE" w14:textId="60EB3092" w:rsidR="00D546DB" w:rsidRDefault="00D546DB">
                                <w:pPr>
                                  <w:pStyle w:val="BriefKopf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18219D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  <w:r>
                                  <w:t>/</w:t>
                                </w:r>
                                <w:r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>
                                  <w:rPr>
                                    <w:noProof/>
                                  </w:rPr>
                                  <w:instrText xml:space="preserve"> NUMPAGES   \* MERGEFORMAT </w:instrText>
                                </w:r>
                                <w:r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 w:rsidR="0018219D">
                                  <w:rPr>
                                    <w:noProof/>
                                  </w:rPr>
                                  <w:t>6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661A9BC0" w14:textId="77777777" w:rsidR="00D546DB" w:rsidRDefault="00D546DB" w:rsidP="00ED140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1A9BAB" id="Text Box 96" o:spid="_x0000_s1027" type="#_x0000_t202" style="position:absolute;margin-left:133.6pt;margin-top:0;width:184.8pt;height:130.5pt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" filled="f" stroked="f">
              <v:textbox inset="0,0,0,0">
                <w:txbxContent>
                  <w:tbl>
                    <w:tblPr>
                      <w:tblW w:w="0" w:type="auto"/>
                      <w:tblInd w:w="5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043"/>
                    </w:tblGrid>
                    <w:tr w:rsidR="00D546DB" w14:paraId="661A9BBF" w14:textId="77777777">
                      <w:trPr>
                        <w:trHeight w:val="2551"/>
                      </w:trPr>
                      <w:tc>
                        <w:tcPr>
                          <w:tcW w:w="3043" w:type="dxa"/>
                          <w:vAlign w:val="center"/>
                          <w:hideMark/>
                        </w:tcPr>
                        <w:p w14:paraId="661A9BBE" w14:textId="60EB3092" w:rsidR="00D546DB" w:rsidRDefault="00D546DB">
                          <w:pPr>
                            <w:pStyle w:val="BriefKopf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18219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18219D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661A9BC0" w14:textId="77777777" w:rsidR="00D546DB" w:rsidRDefault="00D546DB" w:rsidP="00ED1409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A9B99" w14:textId="77777777" w:rsidR="00D546DB" w:rsidRPr="00AD3612" w:rsidRDefault="00D546DB" w:rsidP="002D4192">
    <w:pPr>
      <w:pStyle w:val="Neutral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1A9BAD" wp14:editId="661A9BAE">
              <wp:simplePos x="0" y="0"/>
              <wp:positionH relativeFrom="column">
                <wp:posOffset>-3810</wp:posOffset>
              </wp:positionH>
              <wp:positionV relativeFrom="page">
                <wp:posOffset>0</wp:posOffset>
              </wp:positionV>
              <wp:extent cx="5401310" cy="1927860"/>
              <wp:effectExtent l="0" t="0" r="8890" b="15240"/>
              <wp:wrapNone/>
              <wp:docPr id="34" name="Text Box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310" cy="1927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8381" w:type="dxa"/>
                            <w:tblLayout w:type="fixed"/>
                            <w:tblCellMar>
                              <w:left w:w="17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8381"/>
                          </w:tblGrid>
                          <w:tr w:rsidR="00D546DB" w14:paraId="661A9BC3" w14:textId="77777777" w:rsidTr="002D4192">
                            <w:trPr>
                              <w:trHeight w:val="1117"/>
                            </w:trPr>
                            <w:tc>
                              <w:tcPr>
                                <w:tcW w:w="8381" w:type="dxa"/>
                                <w:vAlign w:val="bottom"/>
                              </w:tcPr>
                              <w:p w14:paraId="661A9BC1" w14:textId="77777777" w:rsidR="00D546DB" w:rsidRDefault="00D546DB" w:rsidP="002D4192">
                                <w:pPr>
                                  <w:pStyle w:val="BriefKopf"/>
                                </w:pPr>
                                <w:r>
                                  <w:t>Kanton Zürich</w:t>
                                </w:r>
                              </w:p>
                              <w:p w14:paraId="661A9BC2" w14:textId="345388BE" w:rsidR="00D546DB" w:rsidRPr="0085033C" w:rsidRDefault="00213F73" w:rsidP="00637F37">
                                <w:pPr>
                                  <w:pStyle w:val="BriefKopf"/>
                                </w:pPr>
                                <w:r>
                                  <w:t>Gesundheit</w:t>
                                </w:r>
                                <w:r w:rsidR="00D546DB">
                                  <w:t>sdirektion</w:t>
                                </w:r>
                              </w:p>
                            </w:tc>
                          </w:tr>
                          <w:tr w:rsidR="00D546DB" w14:paraId="661A9BC5" w14:textId="77777777" w:rsidTr="002D4192">
                            <w:trPr>
                              <w:trHeight w:val="227"/>
                            </w:trPr>
                            <w:sdt>
                              <w:sdtPr>
                                <w:alias w:val="DocParam.Subject"/>
                                <w:id w:val="-470669921"/>
                                <w:dataBinding w:xpath="//Text[@id='DocParam.Subject']" w:storeItemID="{AD791E7E-A020-4162-8DA4-974B2737F06B}"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8381" w:type="dxa"/>
                                    <w:tcMar>
                                      <w:top w:w="17" w:type="dxa"/>
                                      <w:left w:w="0" w:type="dxa"/>
                                    </w:tcMar>
                                  </w:tcPr>
                                  <w:p w14:paraId="661A9BC4" w14:textId="77777777" w:rsidR="00D546DB" w:rsidRDefault="00D546DB" w:rsidP="002D4192">
                                    <w:pPr>
                                      <w:pStyle w:val="MMKopfgross"/>
                                    </w:pPr>
                                    <w:r>
                                      <w:t>Vorentwurf mit erläuterndem Bericht</w:t>
                                    </w:r>
                                  </w:p>
                                </w:tc>
                              </w:sdtContent>
                            </w:sdt>
                          </w:tr>
                          <w:tr w:rsidR="00D546DB" w14:paraId="661A9BCB" w14:textId="77777777" w:rsidTr="002D4192">
                            <w:trPr>
                              <w:trHeight w:val="1254"/>
                            </w:trPr>
                            <w:tc>
                              <w:tcPr>
                                <w:tcW w:w="8381" w:type="dxa"/>
                              </w:tcPr>
                              <w:sdt>
                                <w:sdtPr>
                                  <w:id w:val="-206962845"/>
                                  <w:date w:fullDate="2023-08-25T00:00:00Z">
                                    <w:dateFormat w:val="dd.MM.yyyy"/>
                                    <w:lid w:val="de-CH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661A9BC6" w14:textId="30606F5F" w:rsidR="00D546DB" w:rsidRDefault="003D0584" w:rsidP="00ED1409">
                                    <w:pPr>
                                      <w:pStyle w:val="BriefKopf"/>
                                      <w:rPr>
                                        <w:sz w:val="21"/>
                                      </w:rPr>
                                    </w:pPr>
                                    <w:r>
                                      <w:t>25.08.2023</w:t>
                                    </w:r>
                                  </w:p>
                                </w:sdtContent>
                              </w:sdt>
                              <w:p w14:paraId="661A9BC7" w14:textId="5F84D7F2" w:rsidR="00D546DB" w:rsidRPr="00D01626" w:rsidRDefault="00D546DB" w:rsidP="002D4192">
                                <w:pPr>
                                  <w:pStyle w:val="BriefKopf"/>
                                </w:pPr>
                                <w:r w:rsidRPr="00CB1095">
                                  <w:t xml:space="preserve">Referenz: </w:t>
                                </w:r>
                                <w:r w:rsidR="009B6E42">
                                  <w:t>877-2019</w:t>
                                </w:r>
                              </w:p>
                              <w:p w14:paraId="661A9BC8" w14:textId="77777777" w:rsidR="00D546DB" w:rsidRDefault="00D546DB" w:rsidP="00ED1409">
                                <w:pPr>
                                  <w:pStyle w:val="BriefKopf"/>
                                  <w:rPr>
                                    <w:sz w:val="21"/>
                                  </w:rPr>
                                </w:pPr>
                              </w:p>
                              <w:p w14:paraId="661A9BC9" w14:textId="77777777" w:rsidR="00D546DB" w:rsidRDefault="00D546DB" w:rsidP="002D4192">
                                <w:pPr>
                                  <w:pStyle w:val="BriefKopf"/>
                                </w:pPr>
                              </w:p>
                              <w:sdt>
                                <w:sdtPr>
                                  <w:alias w:val="CustomElements.Header.ParameterStamps"/>
                                  <w:id w:val="543023964"/>
                                  <w:showingPlcHdr/>
                                  <w:dataBinding w:xpath="//Text[@id='CustomElements.Header.ParameterStamps']" w:storeItemID="{AD791E7E-A020-4162-8DA4-974B2737F06B}"/>
                                  <w:text w:multiLine="1"/>
                                </w:sdtPr>
                                <w:sdtEndPr/>
                                <w:sdtContent>
                                  <w:p w14:paraId="661A9BCA" w14:textId="1F50BD5D" w:rsidR="00D546DB" w:rsidRDefault="005D59D9" w:rsidP="002D4192">
                                    <w:pPr>
                                      <w:pStyle w:val="BriefKopf"/>
                                    </w:pPr>
                                    <w: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c>
                          </w:tr>
                        </w:tbl>
                        <w:p w14:paraId="661A9BCC" w14:textId="77777777" w:rsidR="00D546DB" w:rsidRPr="000262EB" w:rsidRDefault="00D546DB" w:rsidP="002D4192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w14:anchorId="661A9BAD" id="_x0000_t202" coordsize="21600,21600" o:spt="202" path="m,l,21600r21600,l21600,xe">
              <v:stroke joinstyle="miter"/>
              <v:path gradientshapeok="t" o:connecttype="rect"/>
            </v:shapetype>
            <v:shape id="Text Box 197" o:spid="_x0000_s1028" type="#_x0000_t202" style="position:absolute;margin-left:-.3pt;margin-top:0;width:425.3pt;height:151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" filled="f" stroked="f">
              <v:textbox inset="0,0,0,0">
                <w:txbxContent>
                  <w:tbl>
                    <w:tblPr>
                      <w:tblW w:w="8381" w:type="dxa"/>
                      <w:tblLayout w:type="fixed"/>
                      <w:tblCellMar>
                        <w:left w:w="17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8381"/>
                    </w:tblGrid>
                    <w:tr w:rsidR="00D546DB" w14:paraId="661A9BC3" w14:textId="77777777" w:rsidTr="002D4192">
                      <w:trPr>
                        <w:trHeight w:val="1117"/>
                      </w:trPr>
                      <w:tc>
                        <w:tcPr>
                          <w:tcW w:w="8381" w:type="dxa"/>
                          <w:vAlign w:val="bottom"/>
                        </w:tcPr>
                        <w:p w14:paraId="661A9BC1" w14:textId="77777777" w:rsidR="00D546DB" w:rsidRDefault="00D546DB" w:rsidP="002D4192">
                          <w:pPr>
                            <w:pStyle w:val="BriefKopf"/>
                          </w:pPr>
                          <w:r>
                            <w:t>Kanton Zürich</w:t>
                          </w:r>
                        </w:p>
                        <w:p w14:paraId="661A9BC2" w14:textId="345388BE" w:rsidR="00D546DB" w:rsidRPr="0085033C" w:rsidRDefault="00213F73" w:rsidP="00637F37">
                          <w:pPr>
                            <w:pStyle w:val="BriefKopf"/>
                          </w:pPr>
                          <w:r>
                            <w:t>Gesundheit</w:t>
                          </w:r>
                          <w:r w:rsidR="00D546DB">
                            <w:t>sdirektion</w:t>
                          </w:r>
                        </w:p>
                      </w:tc>
                    </w:tr>
                    <w:tr w:rsidR="00D546DB" w14:paraId="661A9BC5" w14:textId="77777777" w:rsidTr="002D4192">
                      <w:trPr>
                        <w:trHeight w:val="227"/>
                      </w:trPr>
                      <w:sdt>
                        <w:sdtPr>
                          <w:alias w:val="DocParam.Subject"/>
                          <w:id w:val="-470669921"/>
                          <w:dataBinding w:xpath="//Text[@id='DocParam.Subject']" w:storeItemID="{AD791E7E-A020-4162-8DA4-974B2737F06B}"/>
                          <w:text w:multiLine="1"/>
                        </w:sdtPr>
                        <w:sdtEndPr/>
                        <w:sdtContent>
                          <w:tc>
                            <w:tcPr>
                              <w:tcW w:w="8381" w:type="dxa"/>
                              <w:tcMar>
                                <w:top w:w="17" w:type="dxa"/>
                                <w:left w:w="0" w:type="dxa"/>
                              </w:tcMar>
                            </w:tcPr>
                            <w:p w14:paraId="661A9BC4" w14:textId="77777777" w:rsidR="00D546DB" w:rsidRDefault="00D546DB" w:rsidP="002D4192">
                              <w:pPr>
                                <w:pStyle w:val="MMKopfgross"/>
                              </w:pPr>
                              <w:r>
                                <w:t>Vorentwurf mit erläuterndem Bericht</w:t>
                              </w:r>
                            </w:p>
                          </w:tc>
                        </w:sdtContent>
                      </w:sdt>
                    </w:tr>
                    <w:tr w:rsidR="00D546DB" w14:paraId="661A9BCB" w14:textId="77777777" w:rsidTr="002D4192">
                      <w:trPr>
                        <w:trHeight w:val="1254"/>
                      </w:trPr>
                      <w:tc>
                        <w:tcPr>
                          <w:tcW w:w="8381" w:type="dxa"/>
                        </w:tcPr>
                        <w:sdt>
                          <w:sdtPr>
                            <w:id w:val="-206962845"/>
                            <w:date w:fullDate="2023-08-25T00:00:00Z">
                              <w:dateFormat w:val="dd.MM.yyyy"/>
                              <w:lid w:val="de-CH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661A9BC6" w14:textId="30606F5F" w:rsidR="00D546DB" w:rsidRDefault="003D0584" w:rsidP="00ED1409">
                              <w:pPr>
                                <w:pStyle w:val="BriefKopf"/>
                                <w:rPr>
                                  <w:sz w:val="21"/>
                                </w:rPr>
                              </w:pPr>
                              <w:r>
                                <w:t>25.08.2023</w:t>
                              </w:r>
                            </w:p>
                          </w:sdtContent>
                        </w:sdt>
                        <w:p w14:paraId="661A9BC7" w14:textId="5F84D7F2" w:rsidR="00D546DB" w:rsidRPr="00D01626" w:rsidRDefault="00D546DB" w:rsidP="002D4192">
                          <w:pPr>
                            <w:pStyle w:val="BriefKopf"/>
                          </w:pPr>
                          <w:r w:rsidRPr="00CB1095">
                            <w:t xml:space="preserve">Referenz: </w:t>
                          </w:r>
                          <w:r w:rsidR="009B6E42">
                            <w:t>877-2019</w:t>
                          </w:r>
                        </w:p>
                        <w:p w14:paraId="661A9BC8" w14:textId="77777777" w:rsidR="00D546DB" w:rsidRDefault="00D546DB" w:rsidP="00ED1409">
                          <w:pPr>
                            <w:pStyle w:val="BriefKopf"/>
                            <w:rPr>
                              <w:sz w:val="21"/>
                            </w:rPr>
                          </w:pPr>
                        </w:p>
                        <w:p w14:paraId="661A9BC9" w14:textId="77777777" w:rsidR="00D546DB" w:rsidRDefault="00D546DB" w:rsidP="002D4192">
                          <w:pPr>
                            <w:pStyle w:val="BriefKopf"/>
                          </w:pPr>
                        </w:p>
                        <w:sdt>
                          <w:sdtPr>
                            <w:alias w:val="CustomElements.Header.ParameterStamps"/>
                            <w:id w:val="543023964"/>
                            <w:showingPlcHdr/>
                            <w:dataBinding w:xpath="//Text[@id='CustomElements.Header.ParameterStamps']" w:storeItemID="{AD791E7E-A020-4162-8DA4-974B2737F06B}"/>
                            <w:text w:multiLine="1"/>
                          </w:sdtPr>
                          <w:sdtEndPr/>
                          <w:sdtContent>
                            <w:p w14:paraId="661A9BCA" w14:textId="1F50BD5D" w:rsidR="00D546DB" w:rsidRDefault="005D59D9" w:rsidP="002D4192">
                              <w:pPr>
                                <w:pStyle w:val="BriefKopf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c>
                    </w:tr>
                  </w:tbl>
                  <w:p w14:paraId="661A9BCC" w14:textId="77777777" w:rsidR="00D546DB" w:rsidRPr="000262EB" w:rsidRDefault="00D546DB" w:rsidP="002D4192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3360" behindDoc="0" locked="0" layoutInCell="1" hidden="1" allowOverlap="1" wp14:anchorId="661A9BAF" wp14:editId="661A9BB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31" name="_s4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A9BCD" w14:textId="77777777" w:rsidR="00D546DB" w:rsidRDefault="00D546DB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anchor>
          </w:drawing>
        </mc:Choice>
        <mc:Fallback>
          <w:pict>
            <v:shape w14:anchorId="661A9BAF" id="_s4" o:spid="_x0000_s1029" type="#_x0000_t202" style="position:absolute;margin-left:0;margin-top:0;width:50pt;height:50pt;z-index:25166336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">
              <o:lock v:ext="edit" selection="t"/>
              <v:textbox>
                <w:txbxContent>
                  <w:p w14:paraId="661A9BCD" w14:textId="77777777" w:rsidR="00D546DB" w:rsidRDefault="00D546DB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61A9BB1" wp14:editId="661A9BB2">
              <wp:simplePos x="0" y="0"/>
              <wp:positionH relativeFrom="column">
                <wp:align>right</wp:align>
              </wp:positionH>
              <wp:positionV relativeFrom="page">
                <wp:posOffset>304800</wp:posOffset>
              </wp:positionV>
              <wp:extent cx="1610360" cy="1333500"/>
              <wp:effectExtent l="3810" t="0" r="0" b="0"/>
              <wp:wrapNone/>
              <wp:docPr id="32" name="Text Box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0360" cy="1333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54" w:type="dxa"/>
                            <w:jc w:val="right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154"/>
                          </w:tblGrid>
                          <w:tr w:rsidR="00D546DB" w14:paraId="661A9BCF" w14:textId="77777777" w:rsidTr="002D4192">
                            <w:trPr>
                              <w:trHeight w:val="680"/>
                              <w:jc w:val="right"/>
                            </w:trPr>
                            <w:tc>
                              <w:tcPr>
                                <w:tcW w:w="2154" w:type="dxa"/>
                                <w:vAlign w:val="center"/>
                              </w:tcPr>
                              <w:p w14:paraId="661A9BCE" w14:textId="77777777" w:rsidR="00D546DB" w:rsidRDefault="0018219D" w:rsidP="002D4192">
                                <w:pPr>
                                  <w:pStyle w:val="BriefKopf"/>
                                  <w:jc w:val="right"/>
                                </w:pPr>
                                <w:sdt>
                                  <w:sdtPr>
                                    <w:alias w:val="CustomElements.Header.StampLines.Nr"/>
                                    <w:tag w:val="CustomElements.Header.StampLines.Nr"/>
                                    <w:id w:val="20209397"/>
                                    <w:temporary/>
                                    <w:dataBinding w:xpath="//Text[@id='CustomElements.Header.StampLines.Nr']" w:storeItemID="{AD791E7E-A020-4162-8DA4-974B2737F06B}"/>
                                    <w:text w:multiLine="1"/>
                                  </w:sdtPr>
                                  <w:sdtEndPr/>
                                  <w:sdtContent>
                                    <w:r w:rsidR="00D546DB">
                                      <w:t xml:space="preserve"> 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D546DB" w14:paraId="661A9BD1" w14:textId="77777777" w:rsidTr="002D4192">
                            <w:trPr>
                              <w:trHeight w:val="794"/>
                              <w:jc w:val="right"/>
                            </w:trPr>
                            <w:tc>
                              <w:tcPr>
                                <w:tcW w:w="2154" w:type="dxa"/>
                                <w:vAlign w:val="center"/>
                              </w:tcPr>
                              <w:p w14:paraId="661A9BD0" w14:textId="77777777" w:rsidR="00D546DB" w:rsidRDefault="0018219D" w:rsidP="002D4192">
                                <w:pPr>
                                  <w:pStyle w:val="BriefKopf"/>
                                  <w:jc w:val="right"/>
                                </w:pPr>
                                <w:sdt>
                                  <w:sdtPr>
                                    <w:alias w:val="CustomElements.Header.StampLines.vom"/>
                                    <w:tag w:val="CustomElements.Header.StampLines.vom"/>
                                    <w:id w:val="20209398"/>
                                    <w:temporary/>
                                    <w:dataBinding w:xpath="//Text[@id='CustomElements.Header.StampLines.vom']" w:storeItemID="{AD791E7E-A020-4162-8DA4-974B2737F06B}"/>
                                    <w:text w:multiLine="1"/>
                                  </w:sdtPr>
                                  <w:sdtEndPr/>
                                  <w:sdtContent>
                                    <w:r w:rsidR="00D546DB">
                                      <w:t xml:space="preserve">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661A9BD2" w14:textId="77777777" w:rsidR="00D546DB" w:rsidRPr="0085173E" w:rsidRDefault="00D546DB" w:rsidP="002D4192">
                          <w:pPr>
                            <w:jc w:val="right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w14:anchorId="661A9BB1" id="Text Box 200" o:spid="_x0000_s1030" type="#_x0000_t202" style="position:absolute;margin-left:75.6pt;margin-top:24pt;width:126.8pt;height:105pt;z-index:251668480;visibility:visible;mso-wrap-style:square;mso-wrap-distance-left:9pt;mso-wrap-distance-top:0;mso-wrap-distance-right:9pt;mso-wrap-distance-bottom:0;mso-position-horizontal:right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" filled="f" stroked="f">
              <v:textbox inset="0,0,0,0">
                <w:txbxContent>
                  <w:tbl>
                    <w:tblPr>
                      <w:tblW w:w="2154" w:type="dxa"/>
                      <w:jc w:val="right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154"/>
                    </w:tblGrid>
                    <w:tr w:rsidR="00D546DB" w14:paraId="661A9BCF" w14:textId="77777777" w:rsidTr="002D4192">
                      <w:trPr>
                        <w:trHeight w:val="680"/>
                        <w:jc w:val="right"/>
                      </w:trPr>
                      <w:tc>
                        <w:tcPr>
                          <w:tcW w:w="2154" w:type="dxa"/>
                          <w:vAlign w:val="center"/>
                        </w:tcPr>
                        <w:p w14:paraId="661A9BCE" w14:textId="77777777" w:rsidR="00D546DB" w:rsidRDefault="0018219D" w:rsidP="002D4192">
                          <w:pPr>
                            <w:pStyle w:val="BriefKopf"/>
                            <w:jc w:val="right"/>
                          </w:pPr>
                          <w:sdt>
                            <w:sdtPr>
                              <w:alias w:val="CustomElements.Header.StampLines.Nr"/>
                              <w:tag w:val="CustomElements.Header.StampLines.Nr"/>
                              <w:id w:val="20209397"/>
                              <w:temporary/>
                              <w:dataBinding w:xpath="//Text[@id='CustomElements.Header.StampLines.Nr']" w:storeItemID="{AD791E7E-A020-4162-8DA4-974B2737F06B}"/>
                              <w:text w:multiLine="1"/>
                            </w:sdtPr>
                            <w:sdtEndPr/>
                            <w:sdtContent>
                              <w:r w:rsidR="00D546DB">
                                <w:t xml:space="preserve"> </w:t>
                              </w:r>
                            </w:sdtContent>
                          </w:sdt>
                        </w:p>
                      </w:tc>
                    </w:tr>
                    <w:tr w:rsidR="00D546DB" w14:paraId="661A9BD1" w14:textId="77777777" w:rsidTr="002D4192">
                      <w:trPr>
                        <w:trHeight w:val="794"/>
                        <w:jc w:val="right"/>
                      </w:trPr>
                      <w:tc>
                        <w:tcPr>
                          <w:tcW w:w="2154" w:type="dxa"/>
                          <w:vAlign w:val="center"/>
                        </w:tcPr>
                        <w:p w14:paraId="661A9BD0" w14:textId="77777777" w:rsidR="00D546DB" w:rsidRDefault="0018219D" w:rsidP="002D4192">
                          <w:pPr>
                            <w:pStyle w:val="BriefKopf"/>
                            <w:jc w:val="right"/>
                          </w:pPr>
                          <w:sdt>
                            <w:sdtPr>
                              <w:alias w:val="CustomElements.Header.StampLines.vom"/>
                              <w:tag w:val="CustomElements.Header.StampLines.vom"/>
                              <w:id w:val="20209398"/>
                              <w:temporary/>
                              <w:dataBinding w:xpath="//Text[@id='CustomElements.Header.StampLines.vom']" w:storeItemID="{AD791E7E-A020-4162-8DA4-974B2737F06B}"/>
                              <w:text w:multiLine="1"/>
                            </w:sdtPr>
                            <w:sdtEndPr/>
                            <w:sdtContent>
                              <w:r w:rsidR="00D546DB">
                                <w:t xml:space="preserve"> </w:t>
                              </w:r>
                            </w:sdtContent>
                          </w:sdt>
                        </w:p>
                      </w:tc>
                    </w:tr>
                  </w:tbl>
                  <w:p w14:paraId="661A9BD2" w14:textId="77777777" w:rsidR="00D546DB" w:rsidRPr="0085173E" w:rsidRDefault="00D546DB" w:rsidP="002D4192">
                    <w:pPr>
                      <w:jc w:val="right"/>
                      <w:rPr>
                        <w:b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hidden="1" allowOverlap="1" wp14:anchorId="661A9BB3" wp14:editId="661A9BB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33" name="_s5" hidden="1"/>
              <wp:cNvGraphicFramePr>
                <a:graphicFrameLocks xmlns:a="http://schemas.openxmlformats.org/drawingml/2006/main" noSel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1A9BD3" w14:textId="77777777" w:rsidR="00D546DB" w:rsidRDefault="00D546DB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anchor>
          </w:drawing>
        </mc:Choice>
        <mc:Fallback>
          <w:pict>
            <v:shape w14:anchorId="661A9BB3" id="_s5" o:spid="_x0000_s1031" type="#_x0000_t202" style="position:absolute;margin-left:0;margin-top:0;width:50pt;height:50pt;z-index:25166438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">
              <o:lock v:ext="edit" selection="t"/>
              <v:textbox>
                <w:txbxContent>
                  <w:p w14:paraId="661A9BD3" w14:textId="77777777" w:rsidR="00D546DB" w:rsidRDefault="00D546DB"/>
                </w:txbxContent>
              </v:textbox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61A9BB5" wp14:editId="661A9BB6">
              <wp:simplePos x="0" y="0"/>
              <wp:positionH relativeFrom="column">
                <wp:posOffset>2835275</wp:posOffset>
              </wp:positionH>
              <wp:positionV relativeFrom="page">
                <wp:posOffset>-20117435</wp:posOffset>
              </wp:positionV>
              <wp:extent cx="1058545" cy="264795"/>
              <wp:effectExtent l="0" t="0" r="8255" b="1905"/>
              <wp:wrapNone/>
              <wp:docPr id="35" name="###DraftMode###1026" descr="off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8545" cy="26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57" w:type="dxa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565"/>
                          </w:tblGrid>
                          <w:tr w:rsidR="00D546DB" w14:paraId="661A9BD5" w14:textId="77777777" w:rsidTr="002D4192">
                            <w:trPr>
                              <w:trHeight w:val="170"/>
                            </w:trPr>
                            <w:tc>
                              <w:tcPr>
                                <w:tcW w:w="1565" w:type="dxa"/>
                                <w:tcBorders>
                                  <w:top w:val="nil"/>
                                  <w:left w:val="nil"/>
                                  <w:bottom w:val="single" w:sz="4" w:space="0" w:color="auto"/>
                                  <w:right w:val="nil"/>
                                </w:tcBorders>
                                <w:hideMark/>
                              </w:tcPr>
                              <w:p w14:paraId="661A9BD4" w14:textId="77777777" w:rsidR="00D546DB" w:rsidRDefault="00D546DB">
                                <w:pPr>
                                  <w:pStyle w:val="BriefKopffett"/>
                                </w:pPr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D546DB" w14:paraId="661A9BD7" w14:textId="77777777" w:rsidTr="002D4192">
                            <w:sdt>
                              <w:sdtPr>
                                <w:alias w:val="DocParam.Hidden.CreationTime"/>
                                <w:tag w:val="DocParam.Hidden.CreationTime"/>
                                <w:id w:val="1146235618"/>
                                <w:dataBinding w:xpath="//DateTime[@id='DocParam.Hidden.CreationTime']" w:storeItemID="{AD791E7E-A020-4162-8DA4-974B2737F06B}"/>
                                <w:date w:fullDate="2016-09-06T09:41:00Z">
                                  <w:dateFormat w:val="dd.MM.yyyy"/>
                                  <w:lid w:val="de-CH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tc>
                                  <w:tcPr>
                                    <w:tcW w:w="1565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hideMark/>
                                  </w:tcPr>
                                  <w:p w14:paraId="661A9BD6" w14:textId="77777777" w:rsidR="00D546DB" w:rsidRDefault="00D546DB">
                                    <w:pPr>
                                      <w:pStyle w:val="BriefKopf"/>
                                    </w:pPr>
                                    <w:r>
                                      <w:t>06.09.2016</w:t>
                                    </w:r>
                                  </w:p>
                                </w:tc>
                              </w:sdtContent>
                            </w:sdt>
                          </w:tr>
                        </w:tbl>
                        <w:p w14:paraId="661A9BD8" w14:textId="77777777" w:rsidR="00D546DB" w:rsidRPr="002F1C35" w:rsidRDefault="00D546DB" w:rsidP="002D4192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w14:anchorId="661A9BB5" id="###DraftMode###1026" o:spid="_x0000_s1032" type="#_x0000_t202" alt="off" style="position:absolute;margin-left:223.25pt;margin-top:-1584.05pt;width:83.35pt;height:20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" stroked="f">
              <v:textbox inset="0,0,0,0">
                <w:txbxContent>
                  <w:tbl>
                    <w:tblPr>
                      <w:tblW w:w="0" w:type="auto"/>
                      <w:tblInd w:w="57" w:type="dxa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565"/>
                    </w:tblGrid>
                    <w:tr w:rsidR="00D546DB" w14:paraId="661A9BD5" w14:textId="77777777" w:rsidTr="002D4192">
                      <w:trPr>
                        <w:trHeight w:val="170"/>
                      </w:trPr>
                      <w:tc>
                        <w:tcPr>
                          <w:tcW w:w="1565" w:type="dxa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  <w:hideMark/>
                        </w:tcPr>
                        <w:p w14:paraId="661A9BD4" w14:textId="77777777" w:rsidR="00D546DB" w:rsidRDefault="00D546DB">
                          <w:pPr>
                            <w:pStyle w:val="BriefKopffett"/>
                          </w:pPr>
                          <w:r>
                            <w:t>Entwurf</w:t>
                          </w:r>
                        </w:p>
                      </w:tc>
                    </w:tr>
                    <w:tr w:rsidR="00D546DB" w14:paraId="661A9BD7" w14:textId="77777777" w:rsidTr="002D4192">
                      <w:sdt>
                        <w:sdtPr>
                          <w:alias w:val="DocParam.Hidden.CreationTime"/>
                          <w:tag w:val="DocParam.Hidden.CreationTime"/>
                          <w:id w:val="1146235618"/>
                          <w:dataBinding w:xpath="//DateTime[@id='DocParam.Hidden.CreationTime']" w:storeItemID="{AD791E7E-A020-4162-8DA4-974B2737F06B}"/>
                          <w:date w:fullDate="2016-09-06T09:41:00Z">
                            <w:dateFormat w:val="dd.MM.yyyy"/>
                            <w:lid w:val="de-CH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nil"/>
                                <w:bottom w:val="nil"/>
                                <w:right w:val="nil"/>
                              </w:tcBorders>
                              <w:hideMark/>
                            </w:tcPr>
                            <w:p w14:paraId="661A9BD6" w14:textId="77777777" w:rsidR="00D546DB" w:rsidRDefault="00D546DB">
                              <w:pPr>
                                <w:pStyle w:val="BriefKopf"/>
                              </w:pPr>
                              <w:r>
                                <w:t>06.09.2016</w:t>
                              </w:r>
                            </w:p>
                          </w:tc>
                        </w:sdtContent>
                      </w:sdt>
                    </w:tr>
                  </w:tbl>
                  <w:p w14:paraId="661A9BD8" w14:textId="77777777" w:rsidR="00D546DB" w:rsidRPr="002F1C35" w:rsidRDefault="00D546DB" w:rsidP="002D4192"/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1A9BB7" wp14:editId="661A9BB8">
              <wp:simplePos x="0" y="0"/>
              <wp:positionH relativeFrom="page">
                <wp:posOffset>360045</wp:posOffset>
              </wp:positionH>
              <wp:positionV relativeFrom="page">
                <wp:posOffset>269875</wp:posOffset>
              </wp:positionV>
              <wp:extent cx="1166400" cy="1116000"/>
              <wp:effectExtent l="0" t="0" r="0" b="8255"/>
              <wp:wrapNone/>
              <wp:docPr id="36" name="Text Box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6400" cy="1116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A9BD9" w14:textId="77777777" w:rsidR="00D546DB" w:rsidRDefault="00D546DB" w:rsidP="002D4192">
                          <w:pPr>
                            <w:pStyle w:val="Neutral"/>
                          </w:pPr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661A9BDD" wp14:editId="661A9BDE">
                                <wp:extent cx="1119600" cy="1080000"/>
                                <wp:effectExtent l="0" t="0" r="4445" b="6350"/>
                                <wp:docPr id="1" name="Grafik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Kurz_Farbig.em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19600" cy="108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w14:anchorId="661A9BB7" id="Text Box 199" o:spid="_x0000_s1033" type="#_x0000_t202" style="position:absolute;margin-left:28.35pt;margin-top:21.25pt;width:91.85pt;height:87.8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" stroked="f">
              <v:textbox inset="0,0,0,0">
                <w:txbxContent>
                  <w:p w14:paraId="661A9BD9" w14:textId="77777777" w:rsidR="00D546DB" w:rsidRDefault="00D546DB" w:rsidP="002D4192">
                    <w:pPr>
                      <w:pStyle w:val="Neutral"/>
                    </w:pPr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 wp14:anchorId="661A9BDD" wp14:editId="661A9BDE">
                          <wp:extent cx="1119600" cy="1080000"/>
                          <wp:effectExtent l="0" t="0" r="4445" b="6350"/>
                          <wp:docPr id="1" name="Grafik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Kurz_Farbig.emf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9600" cy="108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8" w:type="dxa"/>
      <w:tblInd w:w="5670" w:type="dxa"/>
      <w:tblLayout w:type="fixed"/>
      <w:tblLook w:val="01E0" w:firstRow="1" w:lastRow="1" w:firstColumn="1" w:lastColumn="1" w:noHBand="0" w:noVBand="0"/>
    </w:tblPr>
    <w:tblGrid>
      <w:gridCol w:w="4307"/>
      <w:gridCol w:w="1879"/>
      <w:gridCol w:w="3732"/>
    </w:tblGrid>
    <w:tr w:rsidR="005F0CB0" w14:paraId="661A9BA2" w14:textId="77777777" w:rsidTr="004B13F7">
      <w:tc>
        <w:tcPr>
          <w:tcW w:w="4307" w:type="dxa"/>
        </w:tcPr>
        <w:p w14:paraId="661A9B9B" w14:textId="77777777" w:rsidR="009521CE" w:rsidRDefault="009521CE" w:rsidP="009521CE">
          <w:pPr>
            <w:ind w:left="-15"/>
            <w:rPr>
              <w:lang w:eastAsia="de-CH"/>
            </w:rPr>
          </w:pPr>
        </w:p>
      </w:tc>
      <w:tc>
        <w:tcPr>
          <w:tcW w:w="1879" w:type="dxa"/>
        </w:tcPr>
        <w:p w14:paraId="661A9B9C" w14:textId="77777777" w:rsidR="009521CE" w:rsidRPr="005A511C" w:rsidRDefault="00D546DB" w:rsidP="009521CE">
          <w:pPr>
            <w:spacing w:before="600"/>
            <w:ind w:left="1418"/>
            <w:rPr>
              <w:sz w:val="16"/>
              <w:szCs w:val="16"/>
              <w:lang w:eastAsia="de-CH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0288" behindDoc="0" locked="0" layoutInCell="1" allowOverlap="1" wp14:anchorId="661A9BB9" wp14:editId="661A9BBA">
                <wp:simplePos x="0" y="0"/>
                <wp:positionH relativeFrom="column">
                  <wp:posOffset>912495</wp:posOffset>
                </wp:positionH>
                <wp:positionV relativeFrom="paragraph">
                  <wp:posOffset>429260</wp:posOffset>
                </wp:positionV>
                <wp:extent cx="212725" cy="213995"/>
                <wp:effectExtent l="0" t="0" r="0" b="0"/>
                <wp:wrapNone/>
                <wp:docPr id="3" name="Grafik 3" descr="ktzh_logosystem_flagge_6_01 für Gebrauch im 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5" descr="ktzh_logosystem_flagge_6_01 für Gebrauch im 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725" cy="213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32" w:type="dxa"/>
        </w:tcPr>
        <w:p w14:paraId="661A9B9D" w14:textId="77777777" w:rsidR="009521CE" w:rsidRDefault="009521CE" w:rsidP="009521CE">
          <w:pPr>
            <w:pStyle w:val="GDFliesstextklein"/>
            <w:spacing w:before="100"/>
            <w:ind w:left="45"/>
            <w:rPr>
              <w:szCs w:val="16"/>
            </w:rPr>
          </w:pPr>
        </w:p>
        <w:p w14:paraId="661A9B9E" w14:textId="77777777" w:rsidR="009521CE" w:rsidRDefault="009521CE" w:rsidP="009521CE">
          <w:pPr>
            <w:pStyle w:val="GDFliesstextklein"/>
            <w:ind w:left="45"/>
            <w:rPr>
              <w:szCs w:val="16"/>
            </w:rPr>
          </w:pPr>
        </w:p>
        <w:p w14:paraId="661A9B9F" w14:textId="77777777" w:rsidR="009521CE" w:rsidRDefault="009521CE" w:rsidP="009521CE">
          <w:pPr>
            <w:pStyle w:val="GDFliesstextklein"/>
            <w:ind w:left="45"/>
            <w:rPr>
              <w:szCs w:val="16"/>
            </w:rPr>
          </w:pPr>
        </w:p>
        <w:p w14:paraId="5A748CC6" w14:textId="77777777" w:rsidR="009521CE" w:rsidRDefault="00A25C70" w:rsidP="00B12164">
          <w:pPr>
            <w:pStyle w:val="GDFliesstextklein"/>
            <w:ind w:left="34"/>
          </w:pPr>
          <w:r w:rsidRPr="00663C52">
            <w:t>Gesundheitsdirektion</w:t>
          </w:r>
        </w:p>
        <w:p w14:paraId="661A9BA1" w14:textId="6B6EB06D" w:rsidR="00B12164" w:rsidRDefault="0018219D" w:rsidP="00046362">
          <w:pPr>
            <w:pStyle w:val="GDFliesstextklein"/>
            <w:ind w:left="34"/>
          </w:pPr>
          <w:r>
            <w:rPr>
              <w:rStyle w:val="Seitenzahl"/>
              <w:rFonts w:ascii="Arial" w:hAnsi="Arial" w:cs="Arial"/>
              <w:sz w:val="16"/>
              <w:szCs w:val="16"/>
            </w:rPr>
            <w:t>3</w:t>
          </w:r>
          <w:r w:rsidR="00B12164" w:rsidRPr="00663C52">
            <w:rPr>
              <w:rStyle w:val="Seitenzahl"/>
              <w:rFonts w:ascii="Arial" w:hAnsi="Arial" w:cs="Arial"/>
              <w:sz w:val="16"/>
              <w:szCs w:val="16"/>
            </w:rPr>
            <w:t>/</w:t>
          </w:r>
          <w:r w:rsidR="00B12164" w:rsidRPr="00663C52">
            <w:rPr>
              <w:rStyle w:val="Seitenzahl"/>
              <w:rFonts w:cs="Arial"/>
              <w:sz w:val="16"/>
              <w:szCs w:val="16"/>
            </w:rPr>
            <w:fldChar w:fldCharType="begin"/>
          </w:r>
          <w:r w:rsidR="00B12164" w:rsidRPr="00663C52">
            <w:rPr>
              <w:rStyle w:val="Seitenzahl"/>
              <w:rFonts w:ascii="Arial" w:hAnsi="Arial" w:cs="Arial"/>
              <w:sz w:val="16"/>
              <w:szCs w:val="16"/>
            </w:rPr>
            <w:instrText xml:space="preserve"> NUMPAGES </w:instrText>
          </w:r>
          <w:r w:rsidR="00B12164" w:rsidRPr="00663C52">
            <w:rPr>
              <w:rStyle w:val="Seitenzahl"/>
              <w:rFonts w:cs="Arial"/>
              <w:sz w:val="16"/>
              <w:szCs w:val="16"/>
            </w:rPr>
            <w:fldChar w:fldCharType="separate"/>
          </w:r>
          <w:r>
            <w:rPr>
              <w:rStyle w:val="Seitenzahl"/>
              <w:rFonts w:ascii="Arial" w:hAnsi="Arial" w:cs="Arial"/>
              <w:noProof/>
              <w:sz w:val="16"/>
              <w:szCs w:val="16"/>
            </w:rPr>
            <w:t>6</w:t>
          </w:r>
          <w:r w:rsidR="00B12164" w:rsidRPr="00663C52">
            <w:rPr>
              <w:rStyle w:val="Seitenzahl"/>
              <w:rFonts w:cs="Arial"/>
              <w:sz w:val="16"/>
              <w:szCs w:val="16"/>
            </w:rPr>
            <w:fldChar w:fldCharType="end"/>
          </w:r>
        </w:p>
      </w:tc>
    </w:tr>
  </w:tbl>
  <w:p w14:paraId="661A9BA3" w14:textId="77777777" w:rsidR="009521CE" w:rsidRDefault="009521CE" w:rsidP="009521CE">
    <w:pPr>
      <w:contextualSpacing/>
    </w:pPr>
  </w:p>
  <w:p w14:paraId="661A9BA4" w14:textId="4AEDF872" w:rsidR="009521CE" w:rsidRDefault="00B12164" w:rsidP="00B12164">
    <w:pPr>
      <w:tabs>
        <w:tab w:val="left" w:pos="12722"/>
      </w:tabs>
      <w:contextualSpacing/>
    </w:pPr>
    <w:r>
      <w:tab/>
    </w:r>
  </w:p>
  <w:p w14:paraId="661A9BA5" w14:textId="77777777" w:rsidR="009521CE" w:rsidRDefault="009521CE" w:rsidP="00CC6591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8" w:type="dxa"/>
      <w:tblInd w:w="5670" w:type="dxa"/>
      <w:tblLayout w:type="fixed"/>
      <w:tblLook w:val="01E0" w:firstRow="1" w:lastRow="1" w:firstColumn="1" w:lastColumn="1" w:noHBand="0" w:noVBand="0"/>
    </w:tblPr>
    <w:tblGrid>
      <w:gridCol w:w="4307"/>
      <w:gridCol w:w="1879"/>
      <w:gridCol w:w="3732"/>
    </w:tblGrid>
    <w:tr w:rsidR="0018219D" w14:paraId="464D7103" w14:textId="77777777" w:rsidTr="004B13F7">
      <w:tc>
        <w:tcPr>
          <w:tcW w:w="4307" w:type="dxa"/>
        </w:tcPr>
        <w:p w14:paraId="350D234D" w14:textId="77777777" w:rsidR="0018219D" w:rsidRDefault="0018219D" w:rsidP="009521CE">
          <w:pPr>
            <w:ind w:left="-15"/>
            <w:rPr>
              <w:lang w:eastAsia="de-CH"/>
            </w:rPr>
          </w:pPr>
        </w:p>
      </w:tc>
      <w:tc>
        <w:tcPr>
          <w:tcW w:w="1879" w:type="dxa"/>
        </w:tcPr>
        <w:p w14:paraId="541000F6" w14:textId="77777777" w:rsidR="0018219D" w:rsidRPr="005A511C" w:rsidRDefault="0018219D" w:rsidP="009521CE">
          <w:pPr>
            <w:spacing w:before="600"/>
            <w:ind w:left="1418"/>
            <w:rPr>
              <w:sz w:val="16"/>
              <w:szCs w:val="16"/>
              <w:lang w:eastAsia="de-CH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72576" behindDoc="0" locked="0" layoutInCell="1" allowOverlap="1" wp14:anchorId="7F63ED3F" wp14:editId="37917C01">
                <wp:simplePos x="0" y="0"/>
                <wp:positionH relativeFrom="column">
                  <wp:posOffset>912495</wp:posOffset>
                </wp:positionH>
                <wp:positionV relativeFrom="paragraph">
                  <wp:posOffset>429260</wp:posOffset>
                </wp:positionV>
                <wp:extent cx="212725" cy="213995"/>
                <wp:effectExtent l="0" t="0" r="0" b="0"/>
                <wp:wrapNone/>
                <wp:docPr id="9" name="Grafik 9" descr="ktzh_logosystem_flagge_6_01 für Gebrauch im 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5" descr="ktzh_logosystem_flagge_6_01 für Gebrauch im 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725" cy="213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32" w:type="dxa"/>
        </w:tcPr>
        <w:p w14:paraId="0501BBDB" w14:textId="77777777" w:rsidR="0018219D" w:rsidRDefault="0018219D" w:rsidP="009521CE">
          <w:pPr>
            <w:pStyle w:val="GDFliesstextklein"/>
            <w:spacing w:before="100"/>
            <w:ind w:left="45"/>
            <w:rPr>
              <w:szCs w:val="16"/>
            </w:rPr>
          </w:pPr>
        </w:p>
        <w:p w14:paraId="2E9075E9" w14:textId="77777777" w:rsidR="0018219D" w:rsidRDefault="0018219D" w:rsidP="009521CE">
          <w:pPr>
            <w:pStyle w:val="GDFliesstextklein"/>
            <w:ind w:left="45"/>
            <w:rPr>
              <w:szCs w:val="16"/>
            </w:rPr>
          </w:pPr>
        </w:p>
        <w:p w14:paraId="77082BB5" w14:textId="77777777" w:rsidR="0018219D" w:rsidRDefault="0018219D" w:rsidP="009521CE">
          <w:pPr>
            <w:pStyle w:val="GDFliesstextklein"/>
            <w:ind w:left="45"/>
            <w:rPr>
              <w:szCs w:val="16"/>
            </w:rPr>
          </w:pPr>
        </w:p>
        <w:p w14:paraId="0F81A436" w14:textId="77777777" w:rsidR="0018219D" w:rsidRDefault="0018219D" w:rsidP="00B12164">
          <w:pPr>
            <w:pStyle w:val="GDFliesstextklein"/>
            <w:ind w:left="34"/>
          </w:pPr>
          <w:r w:rsidRPr="00663C52">
            <w:t>Gesundheitsdirektion</w:t>
          </w:r>
        </w:p>
        <w:p w14:paraId="7B855CFE" w14:textId="59BEE775" w:rsidR="0018219D" w:rsidRDefault="0018219D" w:rsidP="00046362">
          <w:pPr>
            <w:pStyle w:val="GDFliesstextklein"/>
            <w:ind w:left="34"/>
          </w:pPr>
          <w:r>
            <w:rPr>
              <w:rStyle w:val="Seitenzahl"/>
              <w:rFonts w:ascii="Arial" w:hAnsi="Arial" w:cs="Arial"/>
              <w:sz w:val="16"/>
              <w:szCs w:val="16"/>
            </w:rPr>
            <w:t>4</w:t>
          </w:r>
          <w:r w:rsidRPr="00663C52">
            <w:rPr>
              <w:rStyle w:val="Seitenzahl"/>
              <w:rFonts w:ascii="Arial" w:hAnsi="Arial" w:cs="Arial"/>
              <w:sz w:val="16"/>
              <w:szCs w:val="16"/>
            </w:rPr>
            <w:t>/</w:t>
          </w:r>
          <w:r w:rsidRPr="00663C52">
            <w:rPr>
              <w:rStyle w:val="Seitenzahl"/>
              <w:rFonts w:cs="Arial"/>
              <w:sz w:val="16"/>
              <w:szCs w:val="16"/>
            </w:rPr>
            <w:fldChar w:fldCharType="begin"/>
          </w:r>
          <w:r w:rsidRPr="00663C52">
            <w:rPr>
              <w:rStyle w:val="Seitenzahl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663C52">
            <w:rPr>
              <w:rStyle w:val="Seitenzahl"/>
              <w:rFonts w:cs="Arial"/>
              <w:sz w:val="16"/>
              <w:szCs w:val="16"/>
            </w:rPr>
            <w:fldChar w:fldCharType="separate"/>
          </w:r>
          <w:r>
            <w:rPr>
              <w:rStyle w:val="Seitenzahl"/>
              <w:rFonts w:ascii="Arial" w:hAnsi="Arial" w:cs="Arial"/>
              <w:noProof/>
              <w:sz w:val="16"/>
              <w:szCs w:val="16"/>
            </w:rPr>
            <w:t>6</w:t>
          </w:r>
          <w:r w:rsidRPr="00663C52">
            <w:rPr>
              <w:rStyle w:val="Seitenzahl"/>
              <w:rFonts w:cs="Arial"/>
              <w:sz w:val="16"/>
              <w:szCs w:val="16"/>
            </w:rPr>
            <w:fldChar w:fldCharType="end"/>
          </w:r>
        </w:p>
      </w:tc>
    </w:tr>
  </w:tbl>
  <w:p w14:paraId="23F559EE" w14:textId="77777777" w:rsidR="0018219D" w:rsidRDefault="0018219D" w:rsidP="009521CE">
    <w:pPr>
      <w:contextualSpacing/>
    </w:pPr>
  </w:p>
  <w:p w14:paraId="1687D123" w14:textId="77777777" w:rsidR="0018219D" w:rsidRDefault="0018219D" w:rsidP="00B12164">
    <w:pPr>
      <w:tabs>
        <w:tab w:val="left" w:pos="12722"/>
      </w:tabs>
      <w:contextualSpacing/>
    </w:pPr>
    <w:r>
      <w:tab/>
    </w:r>
  </w:p>
  <w:p w14:paraId="736EDEBD" w14:textId="77777777" w:rsidR="0018219D" w:rsidRDefault="0018219D" w:rsidP="00CC6591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8" w:type="dxa"/>
      <w:tblInd w:w="5670" w:type="dxa"/>
      <w:tblLayout w:type="fixed"/>
      <w:tblLook w:val="01E0" w:firstRow="1" w:lastRow="1" w:firstColumn="1" w:lastColumn="1" w:noHBand="0" w:noVBand="0"/>
    </w:tblPr>
    <w:tblGrid>
      <w:gridCol w:w="4307"/>
      <w:gridCol w:w="1879"/>
      <w:gridCol w:w="3732"/>
    </w:tblGrid>
    <w:tr w:rsidR="0018219D" w14:paraId="31B75F35" w14:textId="77777777" w:rsidTr="004B13F7">
      <w:tc>
        <w:tcPr>
          <w:tcW w:w="4307" w:type="dxa"/>
        </w:tcPr>
        <w:p w14:paraId="5A0AF1F6" w14:textId="77777777" w:rsidR="0018219D" w:rsidRDefault="0018219D" w:rsidP="009521CE">
          <w:pPr>
            <w:ind w:left="-15"/>
            <w:rPr>
              <w:lang w:eastAsia="de-CH"/>
            </w:rPr>
          </w:pPr>
        </w:p>
      </w:tc>
      <w:tc>
        <w:tcPr>
          <w:tcW w:w="1879" w:type="dxa"/>
        </w:tcPr>
        <w:p w14:paraId="70F15E81" w14:textId="77777777" w:rsidR="0018219D" w:rsidRPr="005A511C" w:rsidRDefault="0018219D" w:rsidP="009521CE">
          <w:pPr>
            <w:spacing w:before="600"/>
            <w:ind w:left="1418"/>
            <w:rPr>
              <w:sz w:val="16"/>
              <w:szCs w:val="16"/>
              <w:lang w:eastAsia="de-CH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74624" behindDoc="0" locked="0" layoutInCell="1" allowOverlap="1" wp14:anchorId="38A22F74" wp14:editId="41033EA5">
                <wp:simplePos x="0" y="0"/>
                <wp:positionH relativeFrom="column">
                  <wp:posOffset>912495</wp:posOffset>
                </wp:positionH>
                <wp:positionV relativeFrom="paragraph">
                  <wp:posOffset>429260</wp:posOffset>
                </wp:positionV>
                <wp:extent cx="212725" cy="213995"/>
                <wp:effectExtent l="0" t="0" r="0" b="0"/>
                <wp:wrapNone/>
                <wp:docPr id="12" name="Grafik 12" descr="ktzh_logosystem_flagge_6_01 für Gebrauch im 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5" descr="ktzh_logosystem_flagge_6_01 für Gebrauch im 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725" cy="213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32" w:type="dxa"/>
        </w:tcPr>
        <w:p w14:paraId="76C36988" w14:textId="77777777" w:rsidR="0018219D" w:rsidRDefault="0018219D" w:rsidP="009521CE">
          <w:pPr>
            <w:pStyle w:val="GDFliesstextklein"/>
            <w:spacing w:before="100"/>
            <w:ind w:left="45"/>
            <w:rPr>
              <w:szCs w:val="16"/>
            </w:rPr>
          </w:pPr>
        </w:p>
        <w:p w14:paraId="41B46B2F" w14:textId="77777777" w:rsidR="0018219D" w:rsidRDefault="0018219D" w:rsidP="009521CE">
          <w:pPr>
            <w:pStyle w:val="GDFliesstextklein"/>
            <w:ind w:left="45"/>
            <w:rPr>
              <w:szCs w:val="16"/>
            </w:rPr>
          </w:pPr>
        </w:p>
        <w:p w14:paraId="4180CFC1" w14:textId="77777777" w:rsidR="0018219D" w:rsidRDefault="0018219D" w:rsidP="009521CE">
          <w:pPr>
            <w:pStyle w:val="GDFliesstextklein"/>
            <w:ind w:left="45"/>
            <w:rPr>
              <w:szCs w:val="16"/>
            </w:rPr>
          </w:pPr>
        </w:p>
        <w:p w14:paraId="05AEE540" w14:textId="77777777" w:rsidR="0018219D" w:rsidRDefault="0018219D" w:rsidP="00B12164">
          <w:pPr>
            <w:pStyle w:val="GDFliesstextklein"/>
            <w:ind w:left="34"/>
          </w:pPr>
          <w:r w:rsidRPr="00663C52">
            <w:t>Gesundheitsdirektion</w:t>
          </w:r>
        </w:p>
        <w:p w14:paraId="219D7C54" w14:textId="6B69C0C9" w:rsidR="0018219D" w:rsidRDefault="0018219D" w:rsidP="00046362">
          <w:pPr>
            <w:pStyle w:val="GDFliesstextklein"/>
            <w:ind w:left="34"/>
          </w:pPr>
          <w:r>
            <w:rPr>
              <w:rStyle w:val="Seitenzahl"/>
              <w:rFonts w:ascii="Arial" w:hAnsi="Arial" w:cs="Arial"/>
              <w:sz w:val="16"/>
              <w:szCs w:val="16"/>
            </w:rPr>
            <w:t>5</w:t>
          </w:r>
          <w:r w:rsidRPr="00663C52">
            <w:rPr>
              <w:rStyle w:val="Seitenzahl"/>
              <w:rFonts w:ascii="Arial" w:hAnsi="Arial" w:cs="Arial"/>
              <w:sz w:val="16"/>
              <w:szCs w:val="16"/>
            </w:rPr>
            <w:t>/</w:t>
          </w:r>
          <w:r w:rsidRPr="00663C52">
            <w:rPr>
              <w:rStyle w:val="Seitenzahl"/>
              <w:rFonts w:cs="Arial"/>
              <w:sz w:val="16"/>
              <w:szCs w:val="16"/>
            </w:rPr>
            <w:fldChar w:fldCharType="begin"/>
          </w:r>
          <w:r w:rsidRPr="00663C52">
            <w:rPr>
              <w:rStyle w:val="Seitenzahl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663C52">
            <w:rPr>
              <w:rStyle w:val="Seitenzahl"/>
              <w:rFonts w:cs="Arial"/>
              <w:sz w:val="16"/>
              <w:szCs w:val="16"/>
            </w:rPr>
            <w:fldChar w:fldCharType="separate"/>
          </w:r>
          <w:r>
            <w:rPr>
              <w:rStyle w:val="Seitenzahl"/>
              <w:rFonts w:ascii="Arial" w:hAnsi="Arial" w:cs="Arial"/>
              <w:noProof/>
              <w:sz w:val="16"/>
              <w:szCs w:val="16"/>
            </w:rPr>
            <w:t>6</w:t>
          </w:r>
          <w:r w:rsidRPr="00663C52">
            <w:rPr>
              <w:rStyle w:val="Seitenzahl"/>
              <w:rFonts w:cs="Arial"/>
              <w:sz w:val="16"/>
              <w:szCs w:val="16"/>
            </w:rPr>
            <w:fldChar w:fldCharType="end"/>
          </w:r>
        </w:p>
      </w:tc>
    </w:tr>
  </w:tbl>
  <w:p w14:paraId="62CC5309" w14:textId="77777777" w:rsidR="0018219D" w:rsidRDefault="0018219D" w:rsidP="009521CE">
    <w:pPr>
      <w:contextualSpacing/>
    </w:pPr>
  </w:p>
  <w:p w14:paraId="539A77DB" w14:textId="77777777" w:rsidR="0018219D" w:rsidRDefault="0018219D" w:rsidP="00B12164">
    <w:pPr>
      <w:tabs>
        <w:tab w:val="left" w:pos="12722"/>
      </w:tabs>
      <w:contextualSpacing/>
    </w:pPr>
    <w:r>
      <w:tab/>
    </w:r>
  </w:p>
  <w:p w14:paraId="67F4E280" w14:textId="77777777" w:rsidR="0018219D" w:rsidRDefault="0018219D" w:rsidP="00CC6591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8" w:type="dxa"/>
      <w:tblInd w:w="5670" w:type="dxa"/>
      <w:tblLayout w:type="fixed"/>
      <w:tblLook w:val="01E0" w:firstRow="1" w:lastRow="1" w:firstColumn="1" w:lastColumn="1" w:noHBand="0" w:noVBand="0"/>
    </w:tblPr>
    <w:tblGrid>
      <w:gridCol w:w="4307"/>
      <w:gridCol w:w="1879"/>
      <w:gridCol w:w="3732"/>
    </w:tblGrid>
    <w:tr w:rsidR="0018219D" w14:paraId="34EC67C1" w14:textId="77777777" w:rsidTr="004B13F7">
      <w:tc>
        <w:tcPr>
          <w:tcW w:w="4307" w:type="dxa"/>
        </w:tcPr>
        <w:p w14:paraId="25EC4442" w14:textId="77777777" w:rsidR="0018219D" w:rsidRDefault="0018219D" w:rsidP="009521CE">
          <w:pPr>
            <w:ind w:left="-15"/>
            <w:rPr>
              <w:lang w:eastAsia="de-CH"/>
            </w:rPr>
          </w:pPr>
        </w:p>
      </w:tc>
      <w:tc>
        <w:tcPr>
          <w:tcW w:w="1879" w:type="dxa"/>
        </w:tcPr>
        <w:p w14:paraId="74036B12" w14:textId="77777777" w:rsidR="0018219D" w:rsidRPr="005A511C" w:rsidRDefault="0018219D" w:rsidP="009521CE">
          <w:pPr>
            <w:spacing w:before="600"/>
            <w:ind w:left="1418"/>
            <w:rPr>
              <w:sz w:val="16"/>
              <w:szCs w:val="16"/>
              <w:lang w:eastAsia="de-CH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76672" behindDoc="0" locked="0" layoutInCell="1" allowOverlap="1" wp14:anchorId="6A23F1E0" wp14:editId="00030CE6">
                <wp:simplePos x="0" y="0"/>
                <wp:positionH relativeFrom="column">
                  <wp:posOffset>912495</wp:posOffset>
                </wp:positionH>
                <wp:positionV relativeFrom="paragraph">
                  <wp:posOffset>429260</wp:posOffset>
                </wp:positionV>
                <wp:extent cx="212725" cy="213995"/>
                <wp:effectExtent l="0" t="0" r="0" b="0"/>
                <wp:wrapNone/>
                <wp:docPr id="14" name="Grafik 14" descr="ktzh_logosystem_flagge_6_01 für Gebrauch im 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5" descr="ktzh_logosystem_flagge_6_01 für Gebrauch im 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725" cy="213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32" w:type="dxa"/>
        </w:tcPr>
        <w:p w14:paraId="422F7C3D" w14:textId="77777777" w:rsidR="0018219D" w:rsidRDefault="0018219D" w:rsidP="009521CE">
          <w:pPr>
            <w:pStyle w:val="GDFliesstextklein"/>
            <w:spacing w:before="100"/>
            <w:ind w:left="45"/>
            <w:rPr>
              <w:szCs w:val="16"/>
            </w:rPr>
          </w:pPr>
        </w:p>
        <w:p w14:paraId="32BDFCD0" w14:textId="77777777" w:rsidR="0018219D" w:rsidRDefault="0018219D" w:rsidP="009521CE">
          <w:pPr>
            <w:pStyle w:val="GDFliesstextklein"/>
            <w:ind w:left="45"/>
            <w:rPr>
              <w:szCs w:val="16"/>
            </w:rPr>
          </w:pPr>
        </w:p>
        <w:p w14:paraId="3D988A6F" w14:textId="77777777" w:rsidR="0018219D" w:rsidRDefault="0018219D" w:rsidP="009521CE">
          <w:pPr>
            <w:pStyle w:val="GDFliesstextklein"/>
            <w:ind w:left="45"/>
            <w:rPr>
              <w:szCs w:val="16"/>
            </w:rPr>
          </w:pPr>
        </w:p>
        <w:p w14:paraId="20039A1F" w14:textId="77777777" w:rsidR="0018219D" w:rsidRDefault="0018219D" w:rsidP="00B12164">
          <w:pPr>
            <w:pStyle w:val="GDFliesstextklein"/>
            <w:ind w:left="34"/>
          </w:pPr>
          <w:r w:rsidRPr="00663C52">
            <w:t>Gesundheitsdirektion</w:t>
          </w:r>
        </w:p>
        <w:p w14:paraId="453C49EA" w14:textId="31384EF1" w:rsidR="0018219D" w:rsidRDefault="0018219D" w:rsidP="00046362">
          <w:pPr>
            <w:pStyle w:val="GDFliesstextklein"/>
            <w:ind w:left="34"/>
          </w:pPr>
          <w:r>
            <w:rPr>
              <w:rStyle w:val="Seitenzahl"/>
              <w:rFonts w:ascii="Arial" w:hAnsi="Arial" w:cs="Arial"/>
              <w:sz w:val="16"/>
              <w:szCs w:val="16"/>
            </w:rPr>
            <w:t>6</w:t>
          </w:r>
          <w:r w:rsidRPr="00663C52">
            <w:rPr>
              <w:rStyle w:val="Seitenzahl"/>
              <w:rFonts w:ascii="Arial" w:hAnsi="Arial" w:cs="Arial"/>
              <w:sz w:val="16"/>
              <w:szCs w:val="16"/>
            </w:rPr>
            <w:t>/</w:t>
          </w:r>
          <w:r w:rsidRPr="00663C52">
            <w:rPr>
              <w:rStyle w:val="Seitenzahl"/>
              <w:rFonts w:cs="Arial"/>
              <w:sz w:val="16"/>
              <w:szCs w:val="16"/>
            </w:rPr>
            <w:fldChar w:fldCharType="begin"/>
          </w:r>
          <w:r w:rsidRPr="00663C52">
            <w:rPr>
              <w:rStyle w:val="Seitenzahl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663C52">
            <w:rPr>
              <w:rStyle w:val="Seitenzahl"/>
              <w:rFonts w:cs="Arial"/>
              <w:sz w:val="16"/>
              <w:szCs w:val="16"/>
            </w:rPr>
            <w:fldChar w:fldCharType="separate"/>
          </w:r>
          <w:r>
            <w:rPr>
              <w:rStyle w:val="Seitenzahl"/>
              <w:rFonts w:ascii="Arial" w:hAnsi="Arial" w:cs="Arial"/>
              <w:noProof/>
              <w:sz w:val="16"/>
              <w:szCs w:val="16"/>
            </w:rPr>
            <w:t>6</w:t>
          </w:r>
          <w:r w:rsidRPr="00663C52">
            <w:rPr>
              <w:rStyle w:val="Seitenzahl"/>
              <w:rFonts w:cs="Arial"/>
              <w:sz w:val="16"/>
              <w:szCs w:val="16"/>
            </w:rPr>
            <w:fldChar w:fldCharType="end"/>
          </w:r>
        </w:p>
      </w:tc>
    </w:tr>
  </w:tbl>
  <w:p w14:paraId="6C553778" w14:textId="77777777" w:rsidR="0018219D" w:rsidRDefault="0018219D" w:rsidP="009521CE">
    <w:pPr>
      <w:contextualSpacing/>
    </w:pPr>
  </w:p>
  <w:p w14:paraId="1C3DE710" w14:textId="77777777" w:rsidR="0018219D" w:rsidRDefault="0018219D" w:rsidP="00B12164">
    <w:pPr>
      <w:tabs>
        <w:tab w:val="left" w:pos="12722"/>
      </w:tabs>
      <w:contextualSpacing/>
    </w:pPr>
    <w:r>
      <w:tab/>
    </w:r>
  </w:p>
  <w:p w14:paraId="0DD61D05" w14:textId="77777777" w:rsidR="0018219D" w:rsidRDefault="0018219D" w:rsidP="00CC65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7E"/>
    <w:multiLevelType w:val="singleLevel"/>
    <w:tmpl w:val="44246D5A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1">
    <w:nsid w:val="FFFFFF7F"/>
    <w:multiLevelType w:val="singleLevel"/>
    <w:tmpl w:val="E7AE8D4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1">
    <w:nsid w:val="FFFFFF80"/>
    <w:multiLevelType w:val="singleLevel"/>
    <w:tmpl w:val="9D3EF71E"/>
    <w:lvl w:ilvl="0">
      <w:start w:val="1"/>
      <w:numFmt w:val="bullet"/>
      <w:pStyle w:val="Aufzhlungszeichen5"/>
      <w:lvlText w:val="−"/>
      <w:lvlJc w:val="left"/>
      <w:pPr>
        <w:tabs>
          <w:tab w:val="num" w:pos="1492"/>
        </w:tabs>
        <w:ind w:left="1492" w:hanging="360"/>
      </w:pPr>
      <w:rPr>
        <w:rFonts w:ascii="Frutiger 45 Light" w:hAnsi="Frutiger 45 Light" w:hint="default"/>
      </w:rPr>
    </w:lvl>
  </w:abstractNum>
  <w:abstractNum w:abstractNumId="3" w15:restartNumberingAfterBreak="1">
    <w:nsid w:val="FFFFFF81"/>
    <w:multiLevelType w:val="singleLevel"/>
    <w:tmpl w:val="DC94CBF0"/>
    <w:lvl w:ilvl="0">
      <w:start w:val="1"/>
      <w:numFmt w:val="bullet"/>
      <w:pStyle w:val="Aufzhlungszeichen4"/>
      <w:lvlText w:val="−"/>
      <w:lvlJc w:val="left"/>
      <w:pPr>
        <w:tabs>
          <w:tab w:val="num" w:pos="1492"/>
        </w:tabs>
        <w:ind w:left="1492" w:hanging="360"/>
      </w:pPr>
      <w:rPr>
        <w:rFonts w:ascii="Frutiger 45 Light" w:hAnsi="Frutiger 45 Light" w:hint="default"/>
      </w:rPr>
    </w:lvl>
  </w:abstractNum>
  <w:abstractNum w:abstractNumId="4" w15:restartNumberingAfterBreak="1">
    <w:nsid w:val="FFFFFF82"/>
    <w:multiLevelType w:val="singleLevel"/>
    <w:tmpl w:val="697AED4C"/>
    <w:lvl w:ilvl="0">
      <w:start w:val="1"/>
      <w:numFmt w:val="bullet"/>
      <w:pStyle w:val="Aufzhlungszeichen3"/>
      <w:lvlText w:val="−"/>
      <w:lvlJc w:val="left"/>
      <w:pPr>
        <w:tabs>
          <w:tab w:val="num" w:pos="1492"/>
        </w:tabs>
        <w:ind w:left="1492" w:hanging="360"/>
      </w:pPr>
      <w:rPr>
        <w:rFonts w:ascii="Frutiger 45 Light" w:hAnsi="Frutiger 45 Light" w:hint="default"/>
      </w:rPr>
    </w:lvl>
  </w:abstractNum>
  <w:abstractNum w:abstractNumId="5" w15:restartNumberingAfterBreak="1">
    <w:nsid w:val="FFFFFF83"/>
    <w:multiLevelType w:val="singleLevel"/>
    <w:tmpl w:val="5D60BBF2"/>
    <w:lvl w:ilvl="0">
      <w:start w:val="1"/>
      <w:numFmt w:val="bullet"/>
      <w:pStyle w:val="Aufzhlungszeichen2"/>
      <w:lvlText w:val="−"/>
      <w:lvlJc w:val="left"/>
      <w:pPr>
        <w:tabs>
          <w:tab w:val="num" w:pos="1492"/>
        </w:tabs>
        <w:ind w:left="1492" w:hanging="360"/>
      </w:pPr>
      <w:rPr>
        <w:rFonts w:ascii="Frutiger 45 Light" w:hAnsi="Frutiger 45 Light" w:hint="default"/>
      </w:rPr>
    </w:lvl>
  </w:abstractNum>
  <w:abstractNum w:abstractNumId="6" w15:restartNumberingAfterBreak="1">
    <w:nsid w:val="04597011"/>
    <w:multiLevelType w:val="singleLevel"/>
    <w:tmpl w:val="4BDC992E"/>
    <w:lvl w:ilvl="0">
      <w:start w:val="1"/>
      <w:numFmt w:val="bullet"/>
      <w:pStyle w:val="Aufzhlungszeichen"/>
      <w:lvlText w:val="−"/>
      <w:lvlJc w:val="left"/>
      <w:pPr>
        <w:tabs>
          <w:tab w:val="num" w:pos="360"/>
        </w:tabs>
        <w:ind w:left="360" w:hanging="360"/>
      </w:pPr>
      <w:rPr>
        <w:rFonts w:ascii="Frutiger 45 Light" w:hAnsi="Frutiger 45 Light" w:hint="default"/>
      </w:rPr>
    </w:lvl>
  </w:abstractNum>
  <w:abstractNum w:abstractNumId="7" w15:restartNumberingAfterBreak="1">
    <w:nsid w:val="0A5B72F5"/>
    <w:multiLevelType w:val="multilevel"/>
    <w:tmpl w:val="C3E015A8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C43672"/>
    <w:multiLevelType w:val="multilevel"/>
    <w:tmpl w:val="FCFA9BF8"/>
    <w:lvl w:ilvl="0">
      <w:start w:val="1"/>
      <w:numFmt w:val="upperLetter"/>
      <w:lvlText w:val="%1."/>
      <w:lvlJc w:val="left"/>
      <w:pPr>
        <w:ind w:left="851" w:hanging="851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5">
      <w:start w:val="1"/>
      <w:numFmt w:val="none"/>
      <w:lvlText w:val=""/>
      <w:lvlJc w:val="righ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9" w15:restartNumberingAfterBreak="1">
    <w:nsid w:val="1C010024"/>
    <w:multiLevelType w:val="multilevel"/>
    <w:tmpl w:val="C7EE814E"/>
    <w:lvl w:ilvl="0">
      <w:start w:val="1"/>
      <w:numFmt w:val="bullet"/>
      <w:pStyle w:val="Liste"/>
      <w:lvlText w:val=""/>
      <w:lvlJc w:val="left"/>
      <w:pPr>
        <w:ind w:left="360" w:hanging="360"/>
      </w:pPr>
      <w:rPr>
        <w:rFonts w:ascii="Symbol" w:hAnsi="Symbol" w:hint="default"/>
        <w:sz w:val="21"/>
      </w:rPr>
    </w:lvl>
    <w:lvl w:ilvl="1">
      <w:start w:val="1"/>
      <w:numFmt w:val="bullet"/>
      <w:pStyle w:val="Liste2"/>
      <w:lvlText w:val=""/>
      <w:lvlJc w:val="left"/>
      <w:pPr>
        <w:ind w:left="1069" w:hanging="360"/>
      </w:pPr>
      <w:rPr>
        <w:rFonts w:ascii="Symbol" w:hAnsi="Symbol" w:hint="default"/>
        <w:sz w:val="21"/>
      </w:rPr>
    </w:lvl>
    <w:lvl w:ilvl="2">
      <w:start w:val="1"/>
      <w:numFmt w:val="bullet"/>
      <w:pStyle w:val="Liste3"/>
      <w:lvlText w:val=""/>
      <w:lvlJc w:val="left"/>
      <w:pPr>
        <w:ind w:left="1778" w:hanging="360"/>
      </w:pPr>
      <w:rPr>
        <w:rFonts w:ascii="Symbol" w:hAnsi="Symbol" w:hint="default"/>
        <w:sz w:val="21"/>
      </w:rPr>
    </w:lvl>
    <w:lvl w:ilvl="3">
      <w:start w:val="1"/>
      <w:numFmt w:val="bullet"/>
      <w:pStyle w:val="Liste4"/>
      <w:lvlText w:val=""/>
      <w:lvlJc w:val="left"/>
      <w:pPr>
        <w:ind w:left="2487" w:hanging="360"/>
      </w:pPr>
      <w:rPr>
        <w:rFonts w:ascii="Symbol" w:hAnsi="Symbol" w:hint="default"/>
        <w:sz w:val="2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1">
    <w:nsid w:val="1F6527F0"/>
    <w:multiLevelType w:val="multilevel"/>
    <w:tmpl w:val="AA343826"/>
    <w:lvl w:ilvl="0">
      <w:start w:val="1"/>
      <w:numFmt w:val="decimal"/>
      <w:pStyle w:val="Tabelleberschrif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1">
    <w:nsid w:val="303B11D4"/>
    <w:multiLevelType w:val="multilevel"/>
    <w:tmpl w:val="55589AFA"/>
    <w:lvl w:ilvl="0">
      <w:start w:val="1"/>
      <w:numFmt w:val="upperRoman"/>
      <w:pStyle w:val="ListeNummernRoemisch"/>
      <w:lvlText w:val="%1."/>
      <w:lvlJc w:val="left"/>
      <w:pPr>
        <w:tabs>
          <w:tab w:val="num" w:pos="1077"/>
        </w:tabs>
        <w:ind w:left="1100" w:hanging="624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2086" w:hanging="567"/>
      </w:pPr>
      <w:rPr>
        <w:rFonts w:hint="default"/>
      </w:rPr>
    </w:lvl>
    <w:lvl w:ilvl="2">
      <w:start w:val="1"/>
      <w:numFmt w:val="upperRoman"/>
      <w:lvlText w:val="%1.%2.%3."/>
      <w:lvlJc w:val="left"/>
      <w:pPr>
        <w:ind w:left="2653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3220" w:hanging="567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3787" w:hanging="5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354" w:hanging="56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921" w:hanging="5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5488" w:hanging="567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6055" w:hanging="567"/>
      </w:pPr>
      <w:rPr>
        <w:rFonts w:hint="default"/>
      </w:rPr>
    </w:lvl>
  </w:abstractNum>
  <w:abstractNum w:abstractNumId="12" w15:restartNumberingAfterBreak="1">
    <w:nsid w:val="5AD3119A"/>
    <w:multiLevelType w:val="multilevel"/>
    <w:tmpl w:val="A120CCA6"/>
    <w:styleLink w:val="G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1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1"/>
      </w:rPr>
    </w:lvl>
    <w:lvl w:ilvl="2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sz w:val="21"/>
      </w:rPr>
    </w:lvl>
    <w:lvl w:ilvl="3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sz w:val="21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1">
    <w:nsid w:val="65715B6B"/>
    <w:multiLevelType w:val="hybridMultilevel"/>
    <w:tmpl w:val="8DC8A072"/>
    <w:lvl w:ilvl="0" w:tplc="68C252AC">
      <w:start w:val="1"/>
      <w:numFmt w:val="bullet"/>
      <w:pStyle w:val="Listenabsatz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E48D174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plc="EDA448D0">
      <w:start w:val="1"/>
      <w:numFmt w:val="bullet"/>
      <w:lvlText w:val="-"/>
      <w:lvlJc w:val="left"/>
      <w:pPr>
        <w:ind w:left="2160" w:hanging="360"/>
      </w:pPr>
      <w:rPr>
        <w:rFonts w:ascii="Symbol" w:hAnsi="Symbol" w:hint="default"/>
      </w:rPr>
    </w:lvl>
    <w:lvl w:ilvl="3" w:tplc="CA187232">
      <w:start w:val="1"/>
      <w:numFmt w:val="bullet"/>
      <w:lvlText w:val="-"/>
      <w:lvlJc w:val="left"/>
      <w:pPr>
        <w:ind w:left="2880" w:hanging="360"/>
      </w:pPr>
      <w:rPr>
        <w:rFonts w:ascii="Symbol" w:hAnsi="Symbol" w:hint="default"/>
      </w:rPr>
    </w:lvl>
    <w:lvl w:ilvl="4" w:tplc="868073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3C82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B838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ABD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3609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638B5"/>
    <w:multiLevelType w:val="hybridMultilevel"/>
    <w:tmpl w:val="59BE251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10"/>
  </w:num>
  <w:num w:numId="10">
    <w:abstractNumId w:val="12"/>
  </w:num>
  <w:num w:numId="11">
    <w:abstractNumId w:val="13"/>
  </w:num>
  <w:num w:numId="12">
    <w:abstractNumId w:val="9"/>
  </w:num>
  <w:num w:numId="13">
    <w:abstractNumId w:val="11"/>
  </w:num>
  <w:num w:numId="14">
    <w:abstractNumId w:val="8"/>
  </w:num>
  <w:num w:numId="15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rt" w:val="1"/>
    <w:docVar w:name="DocAuthor" w:val="Jürg Frauenknecht"/>
    <w:docVar w:name="DocAuthorTyp" w:val="0"/>
    <w:docVar w:name="DocLanguage" w:val="0"/>
    <w:docVar w:name="EMail" w:val=" "/>
    <w:docVar w:name="Phone" w:val="++41 +31 388 10 23"/>
  </w:docVars>
  <w:rsids>
    <w:rsidRoot w:val="00824156"/>
    <w:rsid w:val="000035E2"/>
    <w:rsid w:val="000207F1"/>
    <w:rsid w:val="00046362"/>
    <w:rsid w:val="00051136"/>
    <w:rsid w:val="00052119"/>
    <w:rsid w:val="000747FB"/>
    <w:rsid w:val="001120B5"/>
    <w:rsid w:val="00113B3E"/>
    <w:rsid w:val="001146B3"/>
    <w:rsid w:val="00125064"/>
    <w:rsid w:val="00141BF1"/>
    <w:rsid w:val="00150A35"/>
    <w:rsid w:val="001635C6"/>
    <w:rsid w:val="00174EF5"/>
    <w:rsid w:val="0018219D"/>
    <w:rsid w:val="001D66C1"/>
    <w:rsid w:val="00213F73"/>
    <w:rsid w:val="002262E2"/>
    <w:rsid w:val="00237DF2"/>
    <w:rsid w:val="00253FBB"/>
    <w:rsid w:val="002560C6"/>
    <w:rsid w:val="00271D9F"/>
    <w:rsid w:val="002B0F6B"/>
    <w:rsid w:val="002C200A"/>
    <w:rsid w:val="002F013A"/>
    <w:rsid w:val="002F2549"/>
    <w:rsid w:val="003177B9"/>
    <w:rsid w:val="003406B3"/>
    <w:rsid w:val="003410F3"/>
    <w:rsid w:val="00370B18"/>
    <w:rsid w:val="003815EF"/>
    <w:rsid w:val="00394B76"/>
    <w:rsid w:val="003B5A6D"/>
    <w:rsid w:val="003D02AA"/>
    <w:rsid w:val="003D0584"/>
    <w:rsid w:val="003F0B43"/>
    <w:rsid w:val="003F7703"/>
    <w:rsid w:val="00411304"/>
    <w:rsid w:val="00425DBE"/>
    <w:rsid w:val="00446967"/>
    <w:rsid w:val="00453F85"/>
    <w:rsid w:val="00456DA4"/>
    <w:rsid w:val="0046219F"/>
    <w:rsid w:val="004848CA"/>
    <w:rsid w:val="00494B85"/>
    <w:rsid w:val="004A0524"/>
    <w:rsid w:val="004A1939"/>
    <w:rsid w:val="004A346C"/>
    <w:rsid w:val="004B13F7"/>
    <w:rsid w:val="004B2611"/>
    <w:rsid w:val="004B685B"/>
    <w:rsid w:val="004E6700"/>
    <w:rsid w:val="004F0227"/>
    <w:rsid w:val="004F3E67"/>
    <w:rsid w:val="00533159"/>
    <w:rsid w:val="00541A7B"/>
    <w:rsid w:val="005512AF"/>
    <w:rsid w:val="0057210C"/>
    <w:rsid w:val="00572935"/>
    <w:rsid w:val="0059055A"/>
    <w:rsid w:val="00593DDC"/>
    <w:rsid w:val="005A511C"/>
    <w:rsid w:val="005A69E9"/>
    <w:rsid w:val="005B0D2C"/>
    <w:rsid w:val="005B5039"/>
    <w:rsid w:val="005B65B6"/>
    <w:rsid w:val="005B6ADA"/>
    <w:rsid w:val="005D2DAD"/>
    <w:rsid w:val="005D2E7C"/>
    <w:rsid w:val="005D59D9"/>
    <w:rsid w:val="005E403A"/>
    <w:rsid w:val="005F0CB0"/>
    <w:rsid w:val="00602E2C"/>
    <w:rsid w:val="00625351"/>
    <w:rsid w:val="00663C52"/>
    <w:rsid w:val="00666FAF"/>
    <w:rsid w:val="00671075"/>
    <w:rsid w:val="00682561"/>
    <w:rsid w:val="006A23D3"/>
    <w:rsid w:val="006B08B3"/>
    <w:rsid w:val="006B7062"/>
    <w:rsid w:val="0070554C"/>
    <w:rsid w:val="007152E0"/>
    <w:rsid w:val="00730296"/>
    <w:rsid w:val="0074462E"/>
    <w:rsid w:val="00755CF9"/>
    <w:rsid w:val="00760D96"/>
    <w:rsid w:val="007610E0"/>
    <w:rsid w:val="007B7E1C"/>
    <w:rsid w:val="007F3FB4"/>
    <w:rsid w:val="00810D33"/>
    <w:rsid w:val="00824156"/>
    <w:rsid w:val="008265B6"/>
    <w:rsid w:val="00843FBF"/>
    <w:rsid w:val="00853597"/>
    <w:rsid w:val="00864190"/>
    <w:rsid w:val="00872547"/>
    <w:rsid w:val="00894959"/>
    <w:rsid w:val="008A3941"/>
    <w:rsid w:val="008D1559"/>
    <w:rsid w:val="008D70C8"/>
    <w:rsid w:val="00911517"/>
    <w:rsid w:val="00920253"/>
    <w:rsid w:val="00922358"/>
    <w:rsid w:val="0093725D"/>
    <w:rsid w:val="0094650C"/>
    <w:rsid w:val="00950B14"/>
    <w:rsid w:val="009521CE"/>
    <w:rsid w:val="00976BEE"/>
    <w:rsid w:val="0097748D"/>
    <w:rsid w:val="009937E0"/>
    <w:rsid w:val="00995181"/>
    <w:rsid w:val="009A36D7"/>
    <w:rsid w:val="009A54C4"/>
    <w:rsid w:val="009B6E42"/>
    <w:rsid w:val="009C1EDF"/>
    <w:rsid w:val="009C497C"/>
    <w:rsid w:val="009D349F"/>
    <w:rsid w:val="009F309F"/>
    <w:rsid w:val="00A1001B"/>
    <w:rsid w:val="00A25C70"/>
    <w:rsid w:val="00A646CF"/>
    <w:rsid w:val="00A73C77"/>
    <w:rsid w:val="00A821BC"/>
    <w:rsid w:val="00A84330"/>
    <w:rsid w:val="00A94214"/>
    <w:rsid w:val="00AA645D"/>
    <w:rsid w:val="00AC3D6A"/>
    <w:rsid w:val="00AD2097"/>
    <w:rsid w:val="00AD6AEE"/>
    <w:rsid w:val="00B10C55"/>
    <w:rsid w:val="00B11A3C"/>
    <w:rsid w:val="00B12164"/>
    <w:rsid w:val="00B24FAF"/>
    <w:rsid w:val="00B47CC2"/>
    <w:rsid w:val="00B631C9"/>
    <w:rsid w:val="00B75CAC"/>
    <w:rsid w:val="00BA203A"/>
    <w:rsid w:val="00BA7A66"/>
    <w:rsid w:val="00BB6403"/>
    <w:rsid w:val="00BD63C8"/>
    <w:rsid w:val="00BE78AE"/>
    <w:rsid w:val="00BF5074"/>
    <w:rsid w:val="00C21168"/>
    <w:rsid w:val="00C22DB7"/>
    <w:rsid w:val="00C30EB5"/>
    <w:rsid w:val="00C6542F"/>
    <w:rsid w:val="00CA3091"/>
    <w:rsid w:val="00CC4C96"/>
    <w:rsid w:val="00CC4FC0"/>
    <w:rsid w:val="00CC6591"/>
    <w:rsid w:val="00CD0C83"/>
    <w:rsid w:val="00CE4B5B"/>
    <w:rsid w:val="00D21A9E"/>
    <w:rsid w:val="00D31CB7"/>
    <w:rsid w:val="00D3372D"/>
    <w:rsid w:val="00D33AE5"/>
    <w:rsid w:val="00D546DB"/>
    <w:rsid w:val="00D6375E"/>
    <w:rsid w:val="00D840B3"/>
    <w:rsid w:val="00DF7830"/>
    <w:rsid w:val="00E162A0"/>
    <w:rsid w:val="00E2209F"/>
    <w:rsid w:val="00E25B8F"/>
    <w:rsid w:val="00E36B76"/>
    <w:rsid w:val="00E62FE2"/>
    <w:rsid w:val="00E85C8A"/>
    <w:rsid w:val="00E87B00"/>
    <w:rsid w:val="00E9669E"/>
    <w:rsid w:val="00EC3F47"/>
    <w:rsid w:val="00ED3358"/>
    <w:rsid w:val="00EE3D18"/>
    <w:rsid w:val="00F021DB"/>
    <w:rsid w:val="00F05046"/>
    <w:rsid w:val="00F11049"/>
    <w:rsid w:val="00F3743E"/>
    <w:rsid w:val="00F41585"/>
    <w:rsid w:val="00F4342F"/>
    <w:rsid w:val="00F45306"/>
    <w:rsid w:val="00F46274"/>
    <w:rsid w:val="00F549A2"/>
    <w:rsid w:val="00F61793"/>
    <w:rsid w:val="00F777C2"/>
    <w:rsid w:val="00FC4BE5"/>
    <w:rsid w:val="00FD3AC2"/>
    <w:rsid w:val="00FD3D59"/>
    <w:rsid w:val="00FE1AC9"/>
    <w:rsid w:val="00FE299F"/>
    <w:rsid w:val="00FE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  <w14:docId w14:val="661A9AD1"/>
  <w15:chartTrackingRefBased/>
  <w15:docId w15:val="{2D25E92C-10C1-46EA-A78E-09C5178D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" w:qFormat="1"/>
    <w:lsdException w:name="Body Text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9C497C"/>
    <w:pPr>
      <w:spacing w:after="120"/>
    </w:pPr>
    <w:rPr>
      <w:rFonts w:ascii="Arial" w:hAnsi="Arial"/>
      <w:sz w:val="21"/>
      <w:lang w:eastAsia="en-US"/>
    </w:rPr>
  </w:style>
  <w:style w:type="paragraph" w:styleId="berschrift1">
    <w:name w:val="heading 1"/>
    <w:basedOn w:val="Tabelleberschrift"/>
    <w:next w:val="Textkrper"/>
    <w:qFormat/>
    <w:rsid w:val="004A0524"/>
    <w:pPr>
      <w:numPr>
        <w:numId w:val="8"/>
      </w:numPr>
      <w:tabs>
        <w:tab w:val="clear" w:pos="369"/>
        <w:tab w:val="left" w:pos="993"/>
      </w:tabs>
      <w:spacing w:before="360" w:after="240" w:line="240" w:lineRule="auto"/>
      <w:ind w:left="992" w:hanging="992"/>
      <w:outlineLvl w:val="0"/>
    </w:pPr>
    <w:rPr>
      <w:sz w:val="28"/>
      <w:szCs w:val="28"/>
    </w:rPr>
  </w:style>
  <w:style w:type="paragraph" w:styleId="berschrift2">
    <w:name w:val="heading 2"/>
    <w:basedOn w:val="berschrift1"/>
    <w:next w:val="Textkrper"/>
    <w:qFormat/>
    <w:rsid w:val="004A0524"/>
    <w:pPr>
      <w:numPr>
        <w:ilvl w:val="1"/>
      </w:numPr>
      <w:spacing w:before="320" w:after="120"/>
      <w:ind w:left="992" w:hanging="992"/>
      <w:outlineLvl w:val="1"/>
    </w:pPr>
    <w:rPr>
      <w:sz w:val="24"/>
    </w:rPr>
  </w:style>
  <w:style w:type="paragraph" w:styleId="berschrift3">
    <w:name w:val="heading 3"/>
    <w:basedOn w:val="berschrift1"/>
    <w:next w:val="Textkrper"/>
    <w:qFormat/>
    <w:rsid w:val="004A0524"/>
    <w:pPr>
      <w:numPr>
        <w:ilvl w:val="2"/>
      </w:numPr>
      <w:spacing w:before="240" w:after="60"/>
      <w:ind w:left="992" w:hanging="992"/>
      <w:outlineLvl w:val="2"/>
    </w:pPr>
    <w:rPr>
      <w:sz w:val="22"/>
    </w:rPr>
  </w:style>
  <w:style w:type="paragraph" w:styleId="berschrift4">
    <w:name w:val="heading 4"/>
    <w:basedOn w:val="berschrift1"/>
    <w:next w:val="Textkrper"/>
    <w:qFormat/>
    <w:rsid w:val="004A0524"/>
    <w:pPr>
      <w:numPr>
        <w:ilvl w:val="3"/>
      </w:numPr>
      <w:spacing w:before="240" w:after="60"/>
      <w:ind w:left="992" w:hanging="992"/>
      <w:outlineLvl w:val="3"/>
    </w:pPr>
    <w:rPr>
      <w:sz w:val="21"/>
    </w:rPr>
  </w:style>
  <w:style w:type="paragraph" w:styleId="berschrift5">
    <w:name w:val="heading 5"/>
    <w:basedOn w:val="berschrift1"/>
    <w:next w:val="Textkrper"/>
    <w:pPr>
      <w:numPr>
        <w:ilvl w:val="4"/>
      </w:numPr>
      <w:outlineLvl w:val="4"/>
    </w:pPr>
  </w:style>
  <w:style w:type="paragraph" w:styleId="berschrift6">
    <w:name w:val="heading 6"/>
    <w:basedOn w:val="berschrift1"/>
    <w:next w:val="Textkrper"/>
    <w:pPr>
      <w:numPr>
        <w:ilvl w:val="5"/>
      </w:numPr>
      <w:outlineLvl w:val="5"/>
    </w:pPr>
  </w:style>
  <w:style w:type="paragraph" w:styleId="berschrift7">
    <w:name w:val="heading 7"/>
    <w:basedOn w:val="berschrift1"/>
    <w:next w:val="Textkrper"/>
    <w:pPr>
      <w:numPr>
        <w:ilvl w:val="6"/>
      </w:numPr>
      <w:outlineLvl w:val="6"/>
    </w:pPr>
  </w:style>
  <w:style w:type="paragraph" w:styleId="berschrift8">
    <w:name w:val="heading 8"/>
    <w:basedOn w:val="berschrift1"/>
    <w:next w:val="Textkrper"/>
    <w:pPr>
      <w:numPr>
        <w:ilvl w:val="7"/>
      </w:numPr>
      <w:outlineLvl w:val="7"/>
    </w:pPr>
  </w:style>
  <w:style w:type="paragraph" w:styleId="berschrift9">
    <w:name w:val="heading 9"/>
    <w:basedOn w:val="berschrift1"/>
    <w:next w:val="Textkrper"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qFormat/>
    <w:rsid w:val="00DF7830"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it-CH" w:eastAsia="en-US"/>
    </w:rPr>
  </w:style>
  <w:style w:type="character" w:styleId="Kommentarzeichen">
    <w:name w:val="annotation reference"/>
    <w:uiPriority w:val="99"/>
    <w:semiHidden/>
    <w:rPr>
      <w:sz w:val="15"/>
    </w:rPr>
  </w:style>
  <w:style w:type="paragraph" w:styleId="Kopfzeile">
    <w:name w:val="header"/>
    <w:basedOn w:val="Standard"/>
  </w:style>
  <w:style w:type="paragraph" w:styleId="Fuzeile">
    <w:name w:val="footer"/>
    <w:basedOn w:val="Standard"/>
    <w:link w:val="FuzeileZchn"/>
    <w:uiPriority w:val="99"/>
    <w:pPr>
      <w:tabs>
        <w:tab w:val="left" w:pos="1134"/>
      </w:tabs>
    </w:pPr>
    <w:rPr>
      <w:sz w:val="15"/>
    </w:rPr>
  </w:style>
  <w:style w:type="character" w:styleId="Seitenzahl">
    <w:name w:val="page number"/>
    <w:rPr>
      <w:rFonts w:ascii="Frutiger 45 Light" w:hAnsi="Frutiger 45 Light"/>
      <w:sz w:val="21"/>
    </w:rPr>
  </w:style>
  <w:style w:type="paragraph" w:styleId="Titel">
    <w:name w:val="Title"/>
    <w:basedOn w:val="Unterschrift"/>
    <w:next w:val="Enclosures"/>
    <w:rsid w:val="00F46274"/>
    <w:pPr>
      <w:spacing w:before="0"/>
    </w:pPr>
    <w:rPr>
      <w:rFonts w:ascii="Arial Black" w:hAnsi="Arial Black"/>
    </w:rPr>
  </w:style>
  <w:style w:type="paragraph" w:styleId="Unterschrift">
    <w:name w:val="Signature"/>
    <w:basedOn w:val="Standard"/>
    <w:next w:val="Titel"/>
    <w:pPr>
      <w:tabs>
        <w:tab w:val="left" w:pos="4536"/>
      </w:tabs>
      <w:spacing w:before="1040"/>
      <w:ind w:left="5160"/>
    </w:pPr>
  </w:style>
  <w:style w:type="paragraph" w:styleId="Aufzhlungszeichen">
    <w:name w:val="List Bullet"/>
    <w:basedOn w:val="Standard"/>
    <w:pPr>
      <w:numPr>
        <w:numId w:val="1"/>
      </w:numPr>
      <w:tabs>
        <w:tab w:val="left" w:pos="360"/>
      </w:tabs>
      <w:ind w:left="357" w:hanging="357"/>
    </w:pPr>
  </w:style>
  <w:style w:type="paragraph" w:styleId="Kommentartext">
    <w:name w:val="annotation text"/>
    <w:basedOn w:val="Textkrper"/>
    <w:link w:val="KommentartextZchn"/>
    <w:uiPriority w:val="99"/>
    <w:semiHidden/>
    <w:rPr>
      <w:sz w:val="15"/>
    </w:rPr>
  </w:style>
  <w:style w:type="paragraph" w:styleId="Verzeichnis1">
    <w:name w:val="toc 1"/>
    <w:basedOn w:val="Standard"/>
    <w:next w:val="Textkrper"/>
    <w:uiPriority w:val="39"/>
    <w:qFormat/>
    <w:rsid w:val="00FE299F"/>
    <w:pPr>
      <w:spacing w:before="210" w:after="0"/>
      <w:ind w:left="567" w:hanging="567"/>
    </w:pPr>
    <w:rPr>
      <w:rFonts w:ascii="Arial Black" w:hAnsi="Arial Black"/>
    </w:rPr>
  </w:style>
  <w:style w:type="paragraph" w:styleId="Abbildungsverzeichnis">
    <w:name w:val="table of figures"/>
    <w:basedOn w:val="Standard"/>
    <w:next w:val="Textkrper"/>
    <w:semiHidden/>
    <w:pPr>
      <w:ind w:left="440" w:hanging="440"/>
    </w:pPr>
    <w:rPr>
      <w:noProof/>
    </w:rPr>
  </w:style>
  <w:style w:type="paragraph" w:styleId="Umschlagabsenderadresse">
    <w:name w:val="envelope return"/>
    <w:basedOn w:val="Standard"/>
    <w:pPr>
      <w:tabs>
        <w:tab w:val="left" w:pos="1134"/>
      </w:tabs>
    </w:pPr>
    <w:rPr>
      <w:sz w:val="15"/>
    </w:rPr>
  </w:style>
  <w:style w:type="paragraph" w:styleId="Beschriftung">
    <w:name w:val="caption"/>
    <w:basedOn w:val="Standard"/>
    <w:qFormat/>
    <w:rsid w:val="00F46274"/>
    <w:pPr>
      <w:spacing w:after="0"/>
    </w:pPr>
  </w:style>
  <w:style w:type="paragraph" w:styleId="Verzeichnis2">
    <w:name w:val="toc 2"/>
    <w:basedOn w:val="Verzeichnis1"/>
    <w:next w:val="Textkrper"/>
    <w:uiPriority w:val="39"/>
    <w:qFormat/>
    <w:rsid w:val="00271D9F"/>
    <w:pPr>
      <w:spacing w:before="0"/>
      <w:ind w:left="1134"/>
    </w:pPr>
    <w:rPr>
      <w:rFonts w:ascii="Arial" w:hAnsi="Arial"/>
    </w:rPr>
  </w:style>
  <w:style w:type="paragraph" w:styleId="Verzeichnis3">
    <w:name w:val="toc 3"/>
    <w:basedOn w:val="Verzeichnis1"/>
    <w:next w:val="Textkrper"/>
    <w:uiPriority w:val="39"/>
    <w:qFormat/>
    <w:rsid w:val="00271D9F"/>
    <w:pPr>
      <w:spacing w:before="0"/>
      <w:ind w:left="1843" w:hanging="709"/>
    </w:pPr>
    <w:rPr>
      <w:rFonts w:ascii="Arial" w:hAnsi="Arial"/>
    </w:rPr>
  </w:style>
  <w:style w:type="paragraph" w:styleId="Standardeinzug">
    <w:name w:val="Normal Indent"/>
    <w:basedOn w:val="Textkrper"/>
    <w:pPr>
      <w:ind w:left="708"/>
    </w:pPr>
  </w:style>
  <w:style w:type="paragraph" w:styleId="Endnotentext">
    <w:name w:val="endnote text"/>
    <w:basedOn w:val="Standard"/>
    <w:semiHidden/>
    <w:rPr>
      <w:sz w:val="15"/>
    </w:rPr>
  </w:style>
  <w:style w:type="paragraph" w:styleId="Funotentext">
    <w:name w:val="footnote text"/>
    <w:basedOn w:val="Standard"/>
    <w:semiHidden/>
    <w:rPr>
      <w:sz w:val="15"/>
    </w:rPr>
  </w:style>
  <w:style w:type="paragraph" w:styleId="Untertitel">
    <w:name w:val="Subtitle"/>
    <w:basedOn w:val="Textkrper"/>
    <w:next w:val="Textkrper"/>
    <w:pPr>
      <w:spacing w:after="60"/>
    </w:pPr>
    <w:rPr>
      <w:b/>
    </w:rPr>
  </w:style>
  <w:style w:type="paragraph" w:styleId="Verzeichnis4">
    <w:name w:val="toc 4"/>
    <w:basedOn w:val="Verzeichnis1"/>
    <w:next w:val="Textkrper"/>
    <w:semiHidden/>
    <w:pPr>
      <w:spacing w:before="0"/>
    </w:pPr>
    <w:rPr>
      <w:b/>
    </w:rPr>
  </w:style>
  <w:style w:type="paragraph" w:styleId="Verzeichnis5">
    <w:name w:val="toc 5"/>
    <w:basedOn w:val="Verzeichnis1"/>
    <w:next w:val="Textkrper"/>
    <w:semiHidden/>
    <w:pPr>
      <w:spacing w:before="0"/>
    </w:pPr>
    <w:rPr>
      <w:b/>
    </w:rPr>
  </w:style>
  <w:style w:type="paragraph" w:styleId="Verzeichnis6">
    <w:name w:val="toc 6"/>
    <w:basedOn w:val="Verzeichnis1"/>
    <w:next w:val="Textkrper"/>
    <w:semiHidden/>
    <w:pPr>
      <w:spacing w:before="0"/>
    </w:pPr>
    <w:rPr>
      <w:b/>
    </w:rPr>
  </w:style>
  <w:style w:type="paragraph" w:styleId="Verzeichnis7">
    <w:name w:val="toc 7"/>
    <w:basedOn w:val="Verzeichnis1"/>
    <w:next w:val="Textkrper"/>
    <w:semiHidden/>
    <w:pPr>
      <w:spacing w:before="0"/>
    </w:pPr>
    <w:rPr>
      <w:b/>
    </w:rPr>
  </w:style>
  <w:style w:type="paragraph" w:styleId="Verzeichnis8">
    <w:name w:val="toc 8"/>
    <w:basedOn w:val="Verzeichnis1"/>
    <w:next w:val="Textkrper"/>
    <w:semiHidden/>
    <w:pPr>
      <w:spacing w:before="0"/>
    </w:pPr>
    <w:rPr>
      <w:b/>
    </w:rPr>
  </w:style>
  <w:style w:type="paragraph" w:styleId="Verzeichnis9">
    <w:name w:val="toc 9"/>
    <w:basedOn w:val="Verzeichnis1"/>
    <w:next w:val="Textkrper"/>
    <w:semiHidden/>
    <w:pPr>
      <w:spacing w:before="0"/>
    </w:pPr>
    <w:rPr>
      <w:b/>
    </w:rPr>
  </w:style>
  <w:style w:type="paragraph" w:styleId="Gruformel">
    <w:name w:val="Closing"/>
    <w:basedOn w:val="Standard"/>
    <w:next w:val="Unterschrift"/>
    <w:pPr>
      <w:spacing w:before="140"/>
      <w:ind w:left="5160"/>
    </w:pPr>
  </w:style>
  <w:style w:type="paragraph" w:styleId="RGV-berschrift">
    <w:name w:val="toa heading"/>
    <w:basedOn w:val="Standard"/>
    <w:next w:val="Textkrper"/>
    <w:semiHidden/>
    <w:rPr>
      <w:b/>
    </w:rPr>
  </w:style>
  <w:style w:type="paragraph" w:styleId="Index1">
    <w:name w:val="index 1"/>
    <w:basedOn w:val="Standard"/>
    <w:next w:val="Textkrper"/>
    <w:semiHidden/>
    <w:pPr>
      <w:ind w:left="22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Nachrichtenkopf">
    <w:name w:val="Message Header"/>
    <w:basedOn w:val="Standard"/>
    <w:pPr>
      <w:pBdr>
        <w:top w:val="single" w:sz="4" w:space="1" w:color="C0C0C0"/>
        <w:left w:val="single" w:sz="4" w:space="4" w:color="C0C0C0"/>
        <w:bottom w:val="single" w:sz="4" w:space="1" w:color="C0C0C0"/>
        <w:right w:val="single" w:sz="4" w:space="4" w:color="C0C0C0"/>
      </w:pBdr>
      <w:shd w:val="pct5" w:color="auto" w:fill="auto"/>
      <w:ind w:left="1134" w:hanging="1134"/>
    </w:pPr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</w:style>
  <w:style w:type="paragraph" w:customStyle="1" w:styleId="GlauxSoft">
    <w:name w:val="GlauxSoft"/>
    <w:basedOn w:val="Fuzeile"/>
    <w:next w:val="Fuzeile"/>
    <w:rPr>
      <w:b/>
    </w:rPr>
  </w:style>
  <w:style w:type="paragraph" w:styleId="Rechtsgrundlagenverzeichnis">
    <w:name w:val="table of authorities"/>
    <w:basedOn w:val="Standard"/>
    <w:next w:val="Textkrper"/>
    <w:semiHidden/>
  </w:style>
  <w:style w:type="paragraph" w:styleId="Index2">
    <w:name w:val="index 2"/>
    <w:basedOn w:val="Standard"/>
    <w:next w:val="Textkrper"/>
    <w:semiHidden/>
    <w:pPr>
      <w:ind w:left="440" w:hanging="220"/>
    </w:pPr>
  </w:style>
  <w:style w:type="paragraph" w:styleId="Index3">
    <w:name w:val="index 3"/>
    <w:basedOn w:val="Standard"/>
    <w:next w:val="Textkrper"/>
    <w:semiHidden/>
    <w:pPr>
      <w:ind w:left="660" w:hanging="220"/>
    </w:pPr>
  </w:style>
  <w:style w:type="paragraph" w:styleId="Index4">
    <w:name w:val="index 4"/>
    <w:basedOn w:val="Standard"/>
    <w:next w:val="Textkrper"/>
    <w:semiHidden/>
    <w:pPr>
      <w:ind w:left="880" w:hanging="220"/>
    </w:pPr>
  </w:style>
  <w:style w:type="paragraph" w:styleId="Index5">
    <w:name w:val="index 5"/>
    <w:basedOn w:val="Standard"/>
    <w:next w:val="Textkrper"/>
    <w:semiHidden/>
    <w:pPr>
      <w:ind w:left="1100" w:hanging="220"/>
    </w:pPr>
  </w:style>
  <w:style w:type="paragraph" w:styleId="Index6">
    <w:name w:val="index 6"/>
    <w:basedOn w:val="Standard"/>
    <w:next w:val="Textkrper"/>
    <w:semiHidden/>
    <w:pPr>
      <w:ind w:left="1320" w:hanging="220"/>
    </w:pPr>
  </w:style>
  <w:style w:type="paragraph" w:styleId="Index7">
    <w:name w:val="index 7"/>
    <w:basedOn w:val="Standard"/>
    <w:next w:val="Textkrper"/>
    <w:semiHidden/>
    <w:pPr>
      <w:ind w:left="1540" w:hanging="220"/>
    </w:pPr>
  </w:style>
  <w:style w:type="paragraph" w:styleId="Index8">
    <w:name w:val="index 8"/>
    <w:basedOn w:val="Standard"/>
    <w:next w:val="Textkrper"/>
    <w:semiHidden/>
    <w:pPr>
      <w:ind w:left="1760" w:hanging="220"/>
    </w:pPr>
  </w:style>
  <w:style w:type="paragraph" w:styleId="Index9">
    <w:name w:val="index 9"/>
    <w:basedOn w:val="Standard"/>
    <w:next w:val="Textkrper"/>
    <w:semiHidden/>
    <w:pPr>
      <w:ind w:left="1980" w:hanging="220"/>
    </w:pPr>
  </w:style>
  <w:style w:type="paragraph" w:customStyle="1" w:styleId="ReferenceBlock">
    <w:name w:val="ReferenceBlock"/>
    <w:basedOn w:val="Standard"/>
    <w:pPr>
      <w:keepNext/>
      <w:keepLines/>
      <w:jc w:val="right"/>
    </w:pPr>
    <w:rPr>
      <w:spacing w:val="10"/>
      <w:sz w:val="17"/>
    </w:rPr>
  </w:style>
  <w:style w:type="character" w:styleId="Hyperlink">
    <w:name w:val="Hyperlink"/>
    <w:uiPriority w:val="99"/>
    <w:rPr>
      <w:color w:val="0000FF"/>
      <w:u w:val="none"/>
    </w:rPr>
  </w:style>
  <w:style w:type="paragraph" w:customStyle="1" w:styleId="Theme">
    <w:name w:val="Theme"/>
    <w:basedOn w:val="Standard"/>
    <w:pPr>
      <w:keepNext/>
      <w:keepLines/>
    </w:pPr>
    <w:rPr>
      <w:u w:val="single"/>
    </w:rPr>
  </w:style>
  <w:style w:type="character" w:styleId="Hervorhebung">
    <w:name w:val="Emphasis"/>
    <w:qFormat/>
    <w:rPr>
      <w:i/>
    </w:rPr>
  </w:style>
  <w:style w:type="paragraph" w:styleId="Liste5">
    <w:name w:val="List 5"/>
    <w:basedOn w:val="Standard"/>
    <w:pPr>
      <w:ind w:left="1415" w:hanging="283"/>
    </w:pPr>
  </w:style>
  <w:style w:type="paragraph" w:styleId="Listennummer">
    <w:name w:val="List Number"/>
    <w:basedOn w:val="Standard"/>
    <w:pPr>
      <w:tabs>
        <w:tab w:val="left" w:pos="284"/>
      </w:tabs>
      <w:ind w:left="283" w:hanging="283"/>
    </w:pPr>
  </w:style>
  <w:style w:type="paragraph" w:styleId="Listennummer4">
    <w:name w:val="List Number 4"/>
    <w:basedOn w:val="Standard"/>
    <w:pPr>
      <w:tabs>
        <w:tab w:val="left" w:pos="1134"/>
      </w:tabs>
      <w:ind w:left="1132" w:hanging="283"/>
    </w:pPr>
  </w:style>
  <w:style w:type="paragraph" w:styleId="Listennummer5">
    <w:name w:val="List Number 5"/>
    <w:basedOn w:val="Standard"/>
    <w:pPr>
      <w:tabs>
        <w:tab w:val="left" w:pos="1418"/>
      </w:tabs>
      <w:ind w:left="1415" w:hanging="283"/>
    </w:pPr>
  </w:style>
  <w:style w:type="paragraph" w:customStyle="1" w:styleId="Hidden">
    <w:name w:val="Hidden"/>
    <w:basedOn w:val="Standard"/>
    <w:rPr>
      <w:vanish/>
      <w:color w:val="0000FF"/>
      <w:sz w:val="15"/>
    </w:rPr>
  </w:style>
  <w:style w:type="paragraph" w:styleId="Anrede">
    <w:name w:val="Salutation"/>
    <w:basedOn w:val="Textkrper"/>
    <w:next w:val="Textkrper"/>
    <w:pPr>
      <w:spacing w:after="260"/>
    </w:pPr>
  </w:style>
  <w:style w:type="paragraph" w:customStyle="1" w:styleId="BulletLast">
    <w:name w:val="BulletLast"/>
    <w:basedOn w:val="Aufzhlungszeichen"/>
    <w:next w:val="Textkrper"/>
    <w:pPr>
      <w:numPr>
        <w:numId w:val="0"/>
      </w:numPr>
      <w:tabs>
        <w:tab w:val="left" w:pos="357"/>
      </w:tabs>
      <w:ind w:left="357" w:hanging="357"/>
    </w:pPr>
  </w:style>
  <w:style w:type="paragraph" w:customStyle="1" w:styleId="ColumnTitleCentered">
    <w:name w:val="ColumnTitleCentered"/>
    <w:basedOn w:val="ColumnTitleLeft"/>
    <w:next w:val="ColumnTextCentered"/>
    <w:pPr>
      <w:jc w:val="center"/>
    </w:pPr>
  </w:style>
  <w:style w:type="paragraph" w:customStyle="1" w:styleId="ColumnTitleLeft">
    <w:name w:val="ColumnTitleLeft"/>
    <w:basedOn w:val="Standard"/>
    <w:next w:val="ColumnTextLeft"/>
    <w:pPr>
      <w:pBdr>
        <w:bottom w:val="single" w:sz="6" w:space="1" w:color="auto"/>
      </w:pBdr>
      <w:spacing w:before="120" w:after="40"/>
    </w:pPr>
    <w:rPr>
      <w:b/>
      <w:sz w:val="15"/>
    </w:rPr>
  </w:style>
  <w:style w:type="paragraph" w:customStyle="1" w:styleId="ColumnTextLeft">
    <w:name w:val="ColumnTextLeft"/>
    <w:basedOn w:val="Standard"/>
    <w:pPr>
      <w:spacing w:before="40"/>
    </w:pPr>
  </w:style>
  <w:style w:type="paragraph" w:customStyle="1" w:styleId="ColumnTextCentered">
    <w:name w:val="ColumnTextCentered"/>
    <w:basedOn w:val="ColumnTextLeft"/>
    <w:pPr>
      <w:jc w:val="center"/>
    </w:pPr>
  </w:style>
  <w:style w:type="paragraph" w:customStyle="1" w:styleId="ColumnTitleRight">
    <w:name w:val="ColumnTitleRight"/>
    <w:basedOn w:val="ColumnTitleLeft"/>
    <w:next w:val="ColumnTextRight"/>
    <w:pPr>
      <w:jc w:val="right"/>
    </w:pPr>
  </w:style>
  <w:style w:type="paragraph" w:customStyle="1" w:styleId="ColumnTextRight">
    <w:name w:val="ColumnTextRight"/>
    <w:basedOn w:val="ColumnTextLeft"/>
    <w:pPr>
      <w:jc w:val="right"/>
    </w:pPr>
  </w:style>
  <w:style w:type="paragraph" w:customStyle="1" w:styleId="Marginalia">
    <w:name w:val="Marginalia"/>
    <w:basedOn w:val="Standard"/>
    <w:pPr>
      <w:spacing w:before="100"/>
    </w:pPr>
    <w:rPr>
      <w:sz w:val="15"/>
    </w:rPr>
  </w:style>
  <w:style w:type="paragraph" w:customStyle="1" w:styleId="Recipient">
    <w:name w:val="Recipient"/>
    <w:basedOn w:val="Standard"/>
  </w:style>
  <w:style w:type="paragraph" w:customStyle="1" w:styleId="Subject">
    <w:name w:val="Subject"/>
    <w:basedOn w:val="Standard"/>
    <w:pPr>
      <w:keepNext/>
      <w:keepLines/>
    </w:pPr>
    <w:rPr>
      <w:b/>
      <w:sz w:val="17"/>
    </w:rPr>
  </w:style>
  <w:style w:type="paragraph" w:customStyle="1" w:styleId="TableTitle">
    <w:name w:val="TableTitle"/>
    <w:basedOn w:val="Textkrper"/>
    <w:next w:val="Textkrper"/>
    <w:pPr>
      <w:pBdr>
        <w:bottom w:val="single" w:sz="6" w:space="1" w:color="auto"/>
      </w:pBdr>
    </w:pPr>
    <w:rPr>
      <w:b/>
    </w:rPr>
  </w:style>
  <w:style w:type="paragraph" w:customStyle="1" w:styleId="TextBorderShading">
    <w:name w:val="TextBorderShading"/>
    <w:basedOn w:val="Standard"/>
    <w:pPr>
      <w:spacing w:before="240" w:after="240"/>
      <w:ind w:left="227" w:right="227"/>
      <w:jc w:val="both"/>
    </w:pPr>
  </w:style>
  <w:style w:type="character" w:styleId="Zeilennummer">
    <w:name w:val="line number"/>
    <w:basedOn w:val="Absatz-Standardschriftart"/>
  </w:style>
  <w:style w:type="paragraph" w:customStyle="1" w:styleId="Enclosures">
    <w:name w:val="Enclosures"/>
    <w:basedOn w:val="Standard"/>
    <w:next w:val="Aufzhlungszeichen"/>
    <w:pPr>
      <w:spacing w:before="1040"/>
    </w:pPr>
  </w:style>
  <w:style w:type="paragraph" w:customStyle="1" w:styleId="DocInfo">
    <w:name w:val="DocInfo"/>
    <w:basedOn w:val="Standard"/>
    <w:rPr>
      <w:color w:val="FFFFFF"/>
      <w:sz w:val="2"/>
    </w:rPr>
  </w:style>
  <w:style w:type="paragraph" w:customStyle="1" w:styleId="FormTitle">
    <w:name w:val="FormTitle"/>
    <w:basedOn w:val="Standard"/>
    <w:pPr>
      <w:spacing w:before="40" w:after="80"/>
    </w:pPr>
    <w:rPr>
      <w:b/>
      <w:sz w:val="30"/>
    </w:rPr>
  </w:style>
  <w:style w:type="paragraph" w:styleId="Listennummer3">
    <w:name w:val="List Number 3"/>
    <w:basedOn w:val="Standard"/>
    <w:pPr>
      <w:numPr>
        <w:numId w:val="4"/>
      </w:numPr>
      <w:tabs>
        <w:tab w:val="clear" w:pos="926"/>
        <w:tab w:val="left" w:pos="851"/>
      </w:tabs>
      <w:ind w:left="851" w:hanging="284"/>
    </w:pPr>
  </w:style>
  <w:style w:type="paragraph" w:styleId="Listennummer2">
    <w:name w:val="List Number 2"/>
    <w:basedOn w:val="Standard"/>
    <w:pPr>
      <w:numPr>
        <w:numId w:val="3"/>
      </w:numPr>
      <w:tabs>
        <w:tab w:val="clear" w:pos="643"/>
        <w:tab w:val="left" w:pos="567"/>
      </w:tabs>
      <w:ind w:left="568" w:hanging="284"/>
    </w:pPr>
  </w:style>
  <w:style w:type="paragraph" w:customStyle="1" w:styleId="Classification">
    <w:name w:val="Classification"/>
    <w:basedOn w:val="Standard"/>
    <w:pPr>
      <w:spacing w:after="240"/>
    </w:pPr>
  </w:style>
  <w:style w:type="paragraph" w:customStyle="1" w:styleId="Function">
    <w:name w:val="Function"/>
    <w:basedOn w:val="Textkrper"/>
    <w:pPr>
      <w:spacing w:after="0"/>
    </w:pPr>
  </w:style>
  <w:style w:type="paragraph" w:customStyle="1" w:styleId="ReferenceData1">
    <w:name w:val="ReferenceData1"/>
    <w:basedOn w:val="Standard"/>
    <w:rPr>
      <w:sz w:val="17"/>
    </w:rPr>
  </w:style>
  <w:style w:type="paragraph" w:customStyle="1" w:styleId="ReferenceData2">
    <w:name w:val="ReferenceData2"/>
    <w:basedOn w:val="ReferenceData1"/>
  </w:style>
  <w:style w:type="paragraph" w:styleId="Aufzhlungszeichen2">
    <w:name w:val="List Bullet 2"/>
    <w:basedOn w:val="Standard"/>
    <w:pPr>
      <w:numPr>
        <w:numId w:val="2"/>
      </w:numPr>
      <w:tabs>
        <w:tab w:val="clear" w:pos="1492"/>
        <w:tab w:val="left" w:pos="714"/>
      </w:tabs>
      <w:ind w:left="714" w:hanging="357"/>
    </w:pPr>
  </w:style>
  <w:style w:type="paragraph" w:styleId="Aufzhlungszeichen3">
    <w:name w:val="List Bullet 3"/>
    <w:basedOn w:val="Standard"/>
    <w:pPr>
      <w:numPr>
        <w:numId w:val="6"/>
      </w:numPr>
      <w:tabs>
        <w:tab w:val="clear" w:pos="1492"/>
        <w:tab w:val="left" w:pos="1072"/>
      </w:tabs>
      <w:ind w:left="1071" w:hanging="357"/>
    </w:pPr>
  </w:style>
  <w:style w:type="paragraph" w:styleId="Aufzhlungszeichen4">
    <w:name w:val="List Bullet 4"/>
    <w:basedOn w:val="Standard"/>
    <w:pPr>
      <w:numPr>
        <w:numId w:val="5"/>
      </w:numPr>
      <w:tabs>
        <w:tab w:val="clear" w:pos="1492"/>
        <w:tab w:val="left" w:pos="1429"/>
      </w:tabs>
      <w:ind w:left="1429" w:hanging="357"/>
    </w:pPr>
  </w:style>
  <w:style w:type="paragraph" w:styleId="Aufzhlungszeichen5">
    <w:name w:val="List Bullet 5"/>
    <w:basedOn w:val="Standard"/>
    <w:pPr>
      <w:numPr>
        <w:numId w:val="7"/>
      </w:numPr>
      <w:tabs>
        <w:tab w:val="clear" w:pos="1492"/>
        <w:tab w:val="left" w:pos="1786"/>
      </w:tabs>
      <w:ind w:left="1786" w:hanging="357"/>
    </w:pPr>
  </w:style>
  <w:style w:type="paragraph" w:styleId="Liste">
    <w:name w:val="List"/>
    <w:basedOn w:val="Standard"/>
    <w:qFormat/>
    <w:pPr>
      <w:numPr>
        <w:numId w:val="12"/>
      </w:numPr>
    </w:pPr>
  </w:style>
  <w:style w:type="character" w:styleId="Fett">
    <w:name w:val="Strong"/>
    <w:basedOn w:val="Absatz-Standardschriftart"/>
    <w:qFormat/>
    <w:rsid w:val="00602E2C"/>
    <w:rPr>
      <w:rFonts w:ascii="Arial Black" w:hAnsi="Arial Black"/>
      <w:b w:val="0"/>
      <w:bCs/>
      <w:sz w:val="21"/>
    </w:rPr>
  </w:style>
  <w:style w:type="paragraph" w:customStyle="1" w:styleId="Adress">
    <w:name w:val="Adress"/>
    <w:basedOn w:val="Standard"/>
    <w:link w:val="AdressChar"/>
    <w:rsid w:val="00F46274"/>
    <w:pPr>
      <w:spacing w:after="0"/>
    </w:pPr>
    <w:rPr>
      <w:sz w:val="16"/>
    </w:rPr>
  </w:style>
  <w:style w:type="paragraph" w:customStyle="1" w:styleId="AdressBold">
    <w:name w:val="Adress Bold"/>
    <w:basedOn w:val="Adress"/>
    <w:link w:val="AdressBoldChar"/>
    <w:rsid w:val="00F46274"/>
    <w:rPr>
      <w:rFonts w:ascii="Arial Black" w:hAnsi="Arial Black"/>
    </w:rPr>
  </w:style>
  <w:style w:type="character" w:customStyle="1" w:styleId="AdressChar">
    <w:name w:val="Adress Char"/>
    <w:basedOn w:val="Absatz-Standardschriftart"/>
    <w:link w:val="Adress"/>
    <w:rsid w:val="00F46274"/>
    <w:rPr>
      <w:rFonts w:ascii="Arial" w:hAnsi="Arial"/>
      <w:sz w:val="16"/>
      <w:lang w:eastAsia="en-US"/>
    </w:rPr>
  </w:style>
  <w:style w:type="character" w:customStyle="1" w:styleId="AdressBoldChar">
    <w:name w:val="Adress Bold Char"/>
    <w:basedOn w:val="AdressChar"/>
    <w:link w:val="AdressBold"/>
    <w:rsid w:val="00F46274"/>
    <w:rPr>
      <w:rFonts w:ascii="Arial Black" w:hAnsi="Arial Black"/>
      <w:sz w:val="16"/>
      <w:lang w:eastAsia="en-US"/>
    </w:rPr>
  </w:style>
  <w:style w:type="paragraph" w:styleId="Listenabsatz">
    <w:name w:val="List Paragraph"/>
    <w:basedOn w:val="Beschriftung"/>
    <w:uiPriority w:val="34"/>
    <w:qFormat/>
    <w:rsid w:val="00051136"/>
    <w:pPr>
      <w:numPr>
        <w:numId w:val="11"/>
      </w:numPr>
      <w:ind w:left="360"/>
      <w:contextualSpacing/>
    </w:pPr>
    <w:rPr>
      <w:lang w:val="en-GB"/>
    </w:rPr>
  </w:style>
  <w:style w:type="paragraph" w:customStyle="1" w:styleId="Tabelleberschrift">
    <w:name w:val="Tabelle_Überschrift"/>
    <w:basedOn w:val="Standard"/>
    <w:next w:val="Standard"/>
    <w:rsid w:val="00F45306"/>
    <w:pPr>
      <w:numPr>
        <w:numId w:val="9"/>
      </w:numPr>
      <w:tabs>
        <w:tab w:val="left" w:pos="369"/>
      </w:tabs>
      <w:spacing w:line="248" w:lineRule="exact"/>
      <w:ind w:left="369" w:hanging="369"/>
    </w:pPr>
    <w:rPr>
      <w:rFonts w:ascii="Arial Black" w:hAnsi="Arial Black" w:cs="Arial"/>
      <w:color w:val="000000"/>
    </w:rPr>
  </w:style>
  <w:style w:type="numbering" w:customStyle="1" w:styleId="GDList">
    <w:name w:val="GD List"/>
    <w:uiPriority w:val="99"/>
    <w:rsid w:val="005B6ADA"/>
    <w:pPr>
      <w:numPr>
        <w:numId w:val="10"/>
      </w:numPr>
    </w:pPr>
  </w:style>
  <w:style w:type="paragraph" w:styleId="Liste2">
    <w:name w:val="List 2"/>
    <w:basedOn w:val="Standard"/>
    <w:rsid w:val="005B6ADA"/>
    <w:pPr>
      <w:numPr>
        <w:ilvl w:val="1"/>
        <w:numId w:val="12"/>
      </w:numPr>
      <w:contextualSpacing/>
    </w:pPr>
  </w:style>
  <w:style w:type="paragraph" w:styleId="Liste3">
    <w:name w:val="List 3"/>
    <w:basedOn w:val="Standard"/>
    <w:rsid w:val="005B6ADA"/>
    <w:pPr>
      <w:numPr>
        <w:ilvl w:val="2"/>
        <w:numId w:val="12"/>
      </w:numPr>
      <w:contextualSpacing/>
    </w:pPr>
  </w:style>
  <w:style w:type="paragraph" w:styleId="Liste4">
    <w:name w:val="List 4"/>
    <w:basedOn w:val="Standard"/>
    <w:rsid w:val="005B6ADA"/>
    <w:pPr>
      <w:numPr>
        <w:ilvl w:val="3"/>
        <w:numId w:val="12"/>
      </w:numPr>
      <w:contextualSpacing/>
    </w:pPr>
  </w:style>
  <w:style w:type="paragraph" w:customStyle="1" w:styleId="GDFliesstext">
    <w:name w:val="GD_Fliesstext"/>
    <w:rsid w:val="00A821BC"/>
    <w:rPr>
      <w:rFonts w:ascii="Arial" w:hAnsi="Arial"/>
      <w:sz w:val="21"/>
      <w:lang w:eastAsia="de-DE"/>
    </w:rPr>
  </w:style>
  <w:style w:type="paragraph" w:styleId="KeinLeerraum">
    <w:name w:val="No Spacing"/>
    <w:uiPriority w:val="1"/>
    <w:rsid w:val="00E25B8F"/>
    <w:rPr>
      <w:rFonts w:ascii="Arial" w:hAnsi="Arial"/>
      <w:sz w:val="21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E25B8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5B8F"/>
    <w:rPr>
      <w:rFonts w:ascii="Arial" w:hAnsi="Arial"/>
      <w:i/>
      <w:iCs/>
      <w:color w:val="4472C4" w:themeColor="accent1"/>
      <w:sz w:val="21"/>
      <w:lang w:eastAsia="en-US"/>
    </w:rPr>
  </w:style>
  <w:style w:type="paragraph" w:styleId="Zitat">
    <w:name w:val="Quote"/>
    <w:basedOn w:val="Standard"/>
    <w:next w:val="Standard"/>
    <w:link w:val="ZitatZchn"/>
    <w:uiPriority w:val="29"/>
    <w:rsid w:val="00E25B8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5B8F"/>
    <w:rPr>
      <w:rFonts w:ascii="Arial" w:hAnsi="Arial"/>
      <w:i/>
      <w:iCs/>
      <w:color w:val="404040" w:themeColor="text1" w:themeTint="BF"/>
      <w:sz w:val="21"/>
      <w:lang w:eastAsia="en-US"/>
    </w:rPr>
  </w:style>
  <w:style w:type="character" w:styleId="IntensiverVerweis">
    <w:name w:val="Intense Reference"/>
    <w:basedOn w:val="Absatz-Standardschriftart"/>
    <w:uiPriority w:val="32"/>
    <w:rsid w:val="00E25B8F"/>
    <w:rPr>
      <w:b/>
      <w:bCs/>
      <w:smallCaps/>
      <w:color w:val="4472C4" w:themeColor="accent1"/>
      <w:spacing w:val="5"/>
    </w:rPr>
  </w:style>
  <w:style w:type="character" w:styleId="IntensiveHervorhebung">
    <w:name w:val="Intense Emphasis"/>
    <w:basedOn w:val="Absatz-Standardschriftart"/>
    <w:uiPriority w:val="21"/>
    <w:rsid w:val="00E25B8F"/>
    <w:rPr>
      <w:i/>
      <w:iCs/>
      <w:color w:val="4472C4" w:themeColor="accent1"/>
    </w:rPr>
  </w:style>
  <w:style w:type="character" w:styleId="SchwacheHervorhebung">
    <w:name w:val="Subtle Emphasis"/>
    <w:basedOn w:val="Absatz-Standardschriftart"/>
    <w:uiPriority w:val="19"/>
    <w:rsid w:val="00E25B8F"/>
    <w:rPr>
      <w:i/>
      <w:iCs/>
      <w:color w:val="404040" w:themeColor="text1" w:themeTint="BF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E299F"/>
    <w:pPr>
      <w:keepNext/>
      <w:keepLines/>
      <w:numPr>
        <w:numId w:val="0"/>
      </w:numPr>
      <w:tabs>
        <w:tab w:val="clear" w:pos="993"/>
      </w:tabs>
      <w:spacing w:before="0" w:after="0" w:line="276" w:lineRule="auto"/>
      <w:outlineLvl w:val="9"/>
    </w:pPr>
    <w:rPr>
      <w:rFonts w:eastAsiaTheme="majorEastAsia" w:cstheme="majorBidi"/>
      <w:color w:val="auto"/>
      <w:sz w:val="32"/>
      <w:szCs w:val="32"/>
      <w:lang w:val="en-US"/>
    </w:rPr>
  </w:style>
  <w:style w:type="paragraph" w:customStyle="1" w:styleId="GDFliesstextklein">
    <w:name w:val="GD_Fliesstext_klein"/>
    <w:rsid w:val="00F01564"/>
    <w:pPr>
      <w:ind w:left="1418"/>
    </w:pPr>
    <w:rPr>
      <w:rFonts w:ascii="Arial" w:hAnsi="Arial"/>
      <w:sz w:val="16"/>
    </w:rPr>
  </w:style>
  <w:style w:type="paragraph" w:customStyle="1" w:styleId="GDberschrift2ohneNr">
    <w:name w:val="GD_Überschrift2_ohneNr"/>
    <w:basedOn w:val="Standard"/>
    <w:next w:val="GDFliesstext"/>
    <w:rsid w:val="002F5CFD"/>
    <w:pPr>
      <w:spacing w:after="320"/>
    </w:pPr>
    <w:rPr>
      <w:rFonts w:ascii="Arial Black" w:hAnsi="Arial Black"/>
      <w:sz w:val="32"/>
    </w:rPr>
  </w:style>
  <w:style w:type="paragraph" w:customStyle="1" w:styleId="GDFliesstextRRB">
    <w:name w:val="GD_Fliesstext_RRB"/>
    <w:basedOn w:val="GDFliesstext"/>
    <w:rsid w:val="00BB51DC"/>
    <w:pPr>
      <w:spacing w:line="360" w:lineRule="auto"/>
    </w:pPr>
  </w:style>
  <w:style w:type="paragraph" w:customStyle="1" w:styleId="GDberschrift3ohneNr">
    <w:name w:val="GD_Überschrift3_ohneNr"/>
    <w:next w:val="GDFliesstext"/>
    <w:rsid w:val="00F01564"/>
    <w:pPr>
      <w:ind w:left="1418"/>
    </w:pPr>
    <w:rPr>
      <w:rFonts w:ascii="Arial Black" w:hAnsi="Arial Black"/>
      <w:sz w:val="21"/>
    </w:rPr>
  </w:style>
  <w:style w:type="paragraph" w:customStyle="1" w:styleId="ListeNummernRoemisch">
    <w:name w:val="Liste_Nummern_Roemisch"/>
    <w:basedOn w:val="Standard"/>
    <w:rsid w:val="00D20266"/>
    <w:pPr>
      <w:numPr>
        <w:numId w:val="13"/>
      </w:numPr>
      <w:spacing w:after="248" w:line="248" w:lineRule="exact"/>
      <w:contextualSpacing/>
    </w:pPr>
    <w:rPr>
      <w:rFonts w:cs="Arial"/>
      <w:color w:val="000000"/>
    </w:rPr>
  </w:style>
  <w:style w:type="character" w:customStyle="1" w:styleId="FuzeileZchn">
    <w:name w:val="Fußzeile Zchn"/>
    <w:basedOn w:val="Absatz-Standardschriftart"/>
    <w:link w:val="Fuzeile"/>
    <w:uiPriority w:val="99"/>
    <w:rsid w:val="00D546DB"/>
    <w:rPr>
      <w:rFonts w:ascii="Arial" w:hAnsi="Arial"/>
      <w:sz w:val="15"/>
      <w:lang w:eastAsia="en-US"/>
    </w:rPr>
  </w:style>
  <w:style w:type="paragraph" w:customStyle="1" w:styleId="BriefKopffett">
    <w:name w:val="Brief_Kopf_fett"/>
    <w:basedOn w:val="Standard"/>
    <w:next w:val="Standard"/>
    <w:rsid w:val="00D546DB"/>
    <w:pPr>
      <w:tabs>
        <w:tab w:val="left" w:pos="567"/>
      </w:tabs>
      <w:spacing w:after="0" w:line="200" w:lineRule="exact"/>
    </w:pPr>
    <w:rPr>
      <w:rFonts w:ascii="Arial Black" w:hAnsi="Arial Black" w:cs="Arial"/>
      <w:color w:val="000000"/>
      <w:sz w:val="16"/>
    </w:rPr>
  </w:style>
  <w:style w:type="paragraph" w:customStyle="1" w:styleId="Neutral">
    <w:name w:val="Neutral"/>
    <w:basedOn w:val="Standard"/>
    <w:rsid w:val="00D546DB"/>
    <w:pPr>
      <w:spacing w:after="0"/>
    </w:pPr>
    <w:rPr>
      <w:rFonts w:eastAsiaTheme="minorHAnsi" w:cstheme="minorBidi"/>
      <w:szCs w:val="22"/>
    </w:rPr>
  </w:style>
  <w:style w:type="paragraph" w:customStyle="1" w:styleId="MMKopfgross">
    <w:name w:val="MM_Kopf_gross"/>
    <w:basedOn w:val="Standard"/>
    <w:next w:val="Standard"/>
    <w:rsid w:val="00D546DB"/>
    <w:pPr>
      <w:tabs>
        <w:tab w:val="left" w:pos="567"/>
      </w:tabs>
      <w:spacing w:after="0" w:line="320" w:lineRule="exact"/>
    </w:pPr>
    <w:rPr>
      <w:rFonts w:ascii="Arial Black" w:hAnsi="Arial Black" w:cs="Arial"/>
      <w:color w:val="000000"/>
      <w:sz w:val="32"/>
    </w:rPr>
  </w:style>
  <w:style w:type="paragraph" w:customStyle="1" w:styleId="Grundtext">
    <w:name w:val="Grundtext"/>
    <w:qFormat/>
    <w:rsid w:val="00D546DB"/>
    <w:pPr>
      <w:tabs>
        <w:tab w:val="left" w:pos="567"/>
      </w:tabs>
      <w:spacing w:line="248" w:lineRule="exact"/>
    </w:pPr>
    <w:rPr>
      <w:rFonts w:ascii="Arial" w:hAnsi="Arial" w:cs="Arial"/>
      <w:color w:val="000000"/>
      <w:sz w:val="21"/>
      <w:lang w:eastAsia="en-US"/>
    </w:rPr>
  </w:style>
  <w:style w:type="character" w:customStyle="1" w:styleId="Grundtextfett">
    <w:name w:val="Grundtext_fett"/>
    <w:basedOn w:val="Absatz-Standardschriftart"/>
    <w:uiPriority w:val="1"/>
    <w:qFormat/>
    <w:rsid w:val="00D546DB"/>
    <w:rPr>
      <w:rFonts w:ascii="Arial Black" w:hAnsi="Arial Black"/>
    </w:rPr>
  </w:style>
  <w:style w:type="paragraph" w:customStyle="1" w:styleId="Titel02">
    <w:name w:val="Titel_02"/>
    <w:basedOn w:val="Grundtext"/>
    <w:next w:val="Grundtext"/>
    <w:rsid w:val="00D546DB"/>
    <w:pPr>
      <w:spacing w:before="496" w:line="320" w:lineRule="exact"/>
    </w:pPr>
    <w:rPr>
      <w:rFonts w:ascii="Arial Black" w:hAnsi="Arial Black"/>
      <w:sz w:val="32"/>
    </w:rPr>
  </w:style>
  <w:style w:type="paragraph" w:customStyle="1" w:styleId="BriefKopf">
    <w:name w:val="Brief_Kopf"/>
    <w:basedOn w:val="Standard"/>
    <w:rsid w:val="00D546DB"/>
    <w:pPr>
      <w:tabs>
        <w:tab w:val="left" w:pos="567"/>
      </w:tabs>
      <w:spacing w:after="0" w:line="200" w:lineRule="exact"/>
    </w:pPr>
    <w:rPr>
      <w:rFonts w:eastAsiaTheme="minorHAnsi" w:cstheme="minorBidi"/>
      <w:sz w:val="16"/>
      <w:szCs w:val="22"/>
    </w:rPr>
  </w:style>
  <w:style w:type="table" w:customStyle="1" w:styleId="Grundtabelle">
    <w:name w:val="Grundtabelle"/>
    <w:basedOn w:val="NormaleTabelle"/>
    <w:uiPriority w:val="99"/>
    <w:rsid w:val="00D546DB"/>
    <w:pPr>
      <w:spacing w:line="200" w:lineRule="exact"/>
    </w:pPr>
    <w:rPr>
      <w:rFonts w:ascii="Arial" w:eastAsiaTheme="minorHAnsi" w:hAnsi="Arial" w:cstheme="minorBidi"/>
      <w:sz w:val="16"/>
    </w:rPr>
    <w:tblPr>
      <w:tblStyleRowBandSize w:val="1"/>
      <w:tblCellMar>
        <w:top w:w="57" w:type="dxa"/>
        <w:left w:w="0" w:type="dxa"/>
        <w:bottom w:w="57" w:type="dxa"/>
        <w:right w:w="28" w:type="dxa"/>
      </w:tblCellMar>
    </w:tblPr>
    <w:tblStylePr w:type="firstRow">
      <w:rPr>
        <w:rFonts w:ascii="Arial" w:hAnsi="Arial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haroni" w:hAnsi="Aharoni"/>
        <w:b w:val="0"/>
        <w:color w:val="000000" w:themeColor="text1"/>
        <w:sz w:val="16"/>
      </w:rPr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546DB"/>
    <w:rPr>
      <w:rFonts w:ascii="Arial" w:hAnsi="Arial"/>
      <w:sz w:val="15"/>
      <w:lang w:eastAsia="en-US"/>
    </w:rPr>
  </w:style>
  <w:style w:type="table" w:styleId="Tabellenraster">
    <w:name w:val="Table Grid"/>
    <w:basedOn w:val="NormaleTabelle"/>
    <w:rsid w:val="00760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RBASynopseTextAbsatz">
    <w:name w:val="RRBASynopseTextAbsatz"/>
    <w:basedOn w:val="Standard"/>
    <w:qFormat/>
    <w:rsid w:val="00760D96"/>
    <w:pPr>
      <w:spacing w:after="0"/>
    </w:pPr>
    <w:rPr>
      <w:rFonts w:ascii="Arial Narrow" w:hAnsi="Arial Narrow"/>
      <w:sz w:val="22"/>
      <w:szCs w:val="22"/>
      <w:lang w:eastAsia="de-DE"/>
    </w:rPr>
  </w:style>
  <w:style w:type="paragraph" w:customStyle="1" w:styleId="FormatvorlageGDFliesstextZeilenabstand15Zeilen">
    <w:name w:val="Formatvorlage GD_Fliesstext + Zeilenabstand:  1.5 Zeilen"/>
    <w:basedOn w:val="Standard"/>
    <w:rsid w:val="00922358"/>
    <w:pPr>
      <w:spacing w:after="0" w:line="360" w:lineRule="auto"/>
    </w:pPr>
    <w:rPr>
      <w:lang w:eastAsia="de-DE"/>
    </w:rPr>
  </w:style>
  <w:style w:type="paragraph" w:styleId="Sprechblasentext">
    <w:name w:val="Balloon Text"/>
    <w:basedOn w:val="Standard"/>
    <w:link w:val="SprechblasentextZchn"/>
    <w:rsid w:val="004F022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F0227"/>
    <w:rPr>
      <w:rFonts w:ascii="Segoe UI" w:hAnsi="Segoe UI" w:cs="Segoe UI"/>
      <w:sz w:val="18"/>
      <w:szCs w:val="18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A646CF"/>
    <w:rPr>
      <w:rFonts w:ascii="Arial" w:hAnsi="Arial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B4203-A8EB-43EE-8E26-BB2FBABB3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1100</Words>
  <Characters>7428</Characters>
  <Application>Microsoft Office Word</Application>
  <DocSecurity>0</DocSecurity>
  <Lines>61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Vorlage für neutrale Dokumente</vt:lpstr>
      <vt:lpstr>Vorlage für neutrale Dokumente</vt:lpstr>
    </vt:vector>
  </TitlesOfParts>
  <Company>Glaux Soft AG</Company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neutrale Dokumente</dc:title>
  <dc:creator>Raphaela Stutz</dc:creator>
  <dc:description>Glaux Soft AG_x000d_
Steigerhubelstrasse 3_x000d_
CH-3008 Bern_x000d_
http://www.glauxsoft.ch</dc:description>
  <cp:lastModifiedBy>b188oei</cp:lastModifiedBy>
  <cp:revision>102</cp:revision>
  <cp:lastPrinted>2023-08-25T09:29:00Z</cp:lastPrinted>
  <dcterms:created xsi:type="dcterms:W3CDTF">2019-12-20T08:34:00Z</dcterms:created>
  <dcterms:modified xsi:type="dcterms:W3CDTF">2023-08-29T06:24:00Z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LANGUAGESHORTNAME">
    <vt:lpwstr>de</vt:lpwstr>
  </property>
  <property fmtid="{D5CDD505-2E9C-101B-9397-08002B2CF9AE}" pid="3" name="DOCUMENTSUBJECT">
    <vt:lpwstr/>
  </property>
  <property fmtid="{D5CDD505-2E9C-101B-9397-08002B2CF9AE}" pid="4" name="FUNCTIONTYPEID">
    <vt:lpwstr>-1</vt:lpwstr>
  </property>
  <property fmtid="{D5CDD505-2E9C-101B-9397-08002B2CF9AE}" pid="5" name="PRINTER_NAME">
    <vt:lpwstr/>
  </property>
  <property fmtid="{D5CDD505-2E9C-101B-9397-08002B2CF9AE}" pid="6" name="PRINTER_TRAYFIRSTPAGE">
    <vt:lpwstr>0</vt:lpwstr>
  </property>
  <property fmtid="{D5CDD505-2E9C-101B-9397-08002B2CF9AE}" pid="7" name="PRINTER_TRAYOTHERPAGES">
    <vt:lpwstr>0</vt:lpwstr>
  </property>
  <property fmtid="{D5CDD505-2E9C-101B-9397-08002B2CF9AE}" pid="8" name="PROTECTIONPWDENCR">
    <vt:lpwstr>AES256+RxQWeKgchO33d2wD3jpLz7BZRLqAaXpURrw/XU+OAtkn2YkZzpPTgIP5ZbpULdo</vt:lpwstr>
  </property>
  <property fmtid="{D5CDD505-2E9C-101B-9397-08002B2CF9AE}" pid="9" name="PROTECTIONTYPE">
    <vt:lpwstr>0</vt:lpwstr>
  </property>
  <property fmtid="{D5CDD505-2E9C-101B-9397-08002B2CF9AE}" pid="10" name="RECEIVERLABELTYPE">
    <vt:lpwstr/>
  </property>
  <property fmtid="{D5CDD505-2E9C-101B-9397-08002B2CF9AE}" pid="11" name="RECEIVEROBJECTID">
    <vt:lpwstr>-1</vt:lpwstr>
  </property>
  <property fmtid="{D5CDD505-2E9C-101B-9397-08002B2CF9AE}" pid="12" name="RECEIVEROBJECTTABLENAME">
    <vt:lpwstr/>
  </property>
  <property fmtid="{D5CDD505-2E9C-101B-9397-08002B2CF9AE}" pid="13" name="ROOTOBJECTID">
    <vt:lpwstr>213940796</vt:lpwstr>
  </property>
  <property fmtid="{D5CDD505-2E9C-101B-9397-08002B2CF9AE}" pid="14" name="ROOTOBJECTTABLENAME">
    <vt:lpwstr>Aktivitaet</vt:lpwstr>
  </property>
  <property fmtid="{D5CDD505-2E9C-101B-9397-08002B2CF9AE}" pid="15" name="SENDEROBJECTID">
    <vt:lpwstr>-1</vt:lpwstr>
  </property>
  <property fmtid="{D5CDD505-2E9C-101B-9397-08002B2CF9AE}" pid="16" name="SENDEROBJECTTABLENAME">
    <vt:lpwstr/>
  </property>
  <property fmtid="{D5CDD505-2E9C-101B-9397-08002B2CF9AE}" pid="17" name="TEMPLATENAME">
    <vt:lpwstr>Antrag_an_RR</vt:lpwstr>
  </property>
  <property fmtid="{D5CDD505-2E9C-101B-9397-08002B2CF9AE}" pid="18" name="USESSLROOTOBJS">
    <vt:lpwstr>0</vt:lpwstr>
  </property>
  <property fmtid="{D5CDD505-2E9C-101B-9397-08002B2CF9AE}" pid="19" name="VALIDITYDATE">
    <vt:lpwstr>10.01.2023</vt:lpwstr>
  </property>
</Properties>
</file>